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B1" w:rsidRPr="00C256B1" w:rsidRDefault="00C256B1" w:rsidP="00275D98">
      <w:pPr>
        <w:spacing w:after="0" w:line="240" w:lineRule="auto"/>
        <w:rPr>
          <w:sz w:val="52"/>
          <w:szCs w:val="52"/>
        </w:rPr>
      </w:pPr>
      <w:r w:rsidRPr="00C256B1">
        <w:rPr>
          <w:sz w:val="52"/>
          <w:szCs w:val="52"/>
        </w:rPr>
        <w:t>Timeline</w:t>
      </w:r>
      <w:bookmarkStart w:id="0" w:name="_GoBack"/>
      <w:bookmarkEnd w:id="0"/>
    </w:p>
    <w:p w:rsidR="00565DEF" w:rsidRDefault="00565DEF" w:rsidP="00275D98">
      <w:pPr>
        <w:spacing w:after="0" w:line="240" w:lineRule="auto"/>
      </w:pPr>
      <w:r w:rsidRPr="00565DEF">
        <w:t>1968 - Merger with Evangelical United Brethren to become UMC</w:t>
      </w:r>
    </w:p>
    <w:p w:rsidR="00275D98" w:rsidRPr="00565DEF" w:rsidRDefault="00275D98" w:rsidP="00275D98">
      <w:pPr>
        <w:spacing w:after="0" w:line="240" w:lineRule="auto"/>
      </w:pPr>
    </w:p>
    <w:p w:rsidR="00565DEF" w:rsidRPr="00565DEF" w:rsidRDefault="00565DEF" w:rsidP="00275D98">
      <w:pPr>
        <w:spacing w:after="0" w:line="240" w:lineRule="auto"/>
      </w:pPr>
      <w:r w:rsidRPr="00565DEF">
        <w:t xml:space="preserve">1972 - The newly adopted United Methodist Social Principles includes the first statement on homosexuality. </w:t>
      </w:r>
    </w:p>
    <w:p w:rsidR="001729E0" w:rsidRPr="00565DEF" w:rsidRDefault="00BB39E6" w:rsidP="00275D98">
      <w:pPr>
        <w:pStyle w:val="ListParagraph"/>
        <w:numPr>
          <w:ilvl w:val="0"/>
          <w:numId w:val="13"/>
        </w:numPr>
        <w:spacing w:after="0" w:line="240" w:lineRule="auto"/>
      </w:pPr>
      <w:r w:rsidRPr="00565DEF">
        <w:t>The decades-long church debate on homosexuality begins.</w:t>
      </w:r>
    </w:p>
    <w:p w:rsidR="001729E0" w:rsidRPr="00565DEF" w:rsidRDefault="00BB39E6" w:rsidP="00275D98">
      <w:pPr>
        <w:pStyle w:val="ListParagraph"/>
        <w:numPr>
          <w:ilvl w:val="0"/>
          <w:numId w:val="13"/>
        </w:numPr>
        <w:spacing w:after="0" w:line="240" w:lineRule="auto"/>
      </w:pPr>
      <w:r w:rsidRPr="00565DEF">
        <w:t>The sentence, "We do not condone the practice of homosexuality and consider it incompatible with Christian teaching," is added to the phrase, "Persons of homosexual orientation are persons of sacred worth</w:t>
      </w:r>
      <w:proofErr w:type="gramStart"/>
      <w:r w:rsidRPr="00565DEF">
        <w:t>.“</w:t>
      </w:r>
      <w:proofErr w:type="gramEnd"/>
    </w:p>
    <w:p w:rsidR="001729E0" w:rsidRDefault="00BB39E6" w:rsidP="00275D98">
      <w:pPr>
        <w:pStyle w:val="ListParagraph"/>
        <w:numPr>
          <w:ilvl w:val="0"/>
          <w:numId w:val="13"/>
        </w:numPr>
        <w:spacing w:after="0" w:line="240" w:lineRule="auto"/>
      </w:pPr>
      <w:r w:rsidRPr="00565DEF">
        <w:t>The first reference to homosexual unions is made stating, "We do not recommend marriage between two persons of the same sex."</w:t>
      </w:r>
    </w:p>
    <w:p w:rsidR="00275D98" w:rsidRPr="00565DEF" w:rsidRDefault="00275D98" w:rsidP="00275D98">
      <w:pPr>
        <w:pStyle w:val="ListParagraph"/>
        <w:spacing w:after="0" w:line="240" w:lineRule="auto"/>
      </w:pPr>
    </w:p>
    <w:p w:rsidR="00565DEF" w:rsidRDefault="00565DEF" w:rsidP="00275D98">
      <w:pPr>
        <w:spacing w:after="0" w:line="240" w:lineRule="auto"/>
      </w:pPr>
      <w:r w:rsidRPr="00565DEF">
        <w:t>1980 - The General Conference fails to add the phrase "no self-avowed, practicing homosexual therefore shall be ordained or appointed in The United Methodist Church" to the Discipline. The conference notes the denomination "has moved away from prohibitions of specific acts, for such prohibitions can be endless</w:t>
      </w:r>
      <w:proofErr w:type="gramStart"/>
      <w:r w:rsidRPr="00565DEF">
        <w:t>.“</w:t>
      </w:r>
      <w:proofErr w:type="gramEnd"/>
    </w:p>
    <w:p w:rsidR="00275D98" w:rsidRPr="00565DEF" w:rsidRDefault="00275D98" w:rsidP="00275D98">
      <w:pPr>
        <w:spacing w:after="0" w:line="240" w:lineRule="auto"/>
      </w:pPr>
    </w:p>
    <w:p w:rsidR="00565DEF" w:rsidRDefault="00565DEF" w:rsidP="00275D98">
      <w:pPr>
        <w:spacing w:after="0" w:line="240" w:lineRule="auto"/>
      </w:pPr>
      <w:r w:rsidRPr="00565DEF">
        <w:t>1980 - General Conference adds to the Social Principles, “We affirm the sanctity of the marriage covenant, which is expressed in love, mutual support, personal commitment, and shared fidelity between a man and a women.”</w:t>
      </w:r>
    </w:p>
    <w:p w:rsidR="00275D98" w:rsidRPr="00565DEF" w:rsidRDefault="00275D98" w:rsidP="00275D98">
      <w:pPr>
        <w:spacing w:after="0" w:line="240" w:lineRule="auto"/>
      </w:pPr>
    </w:p>
    <w:p w:rsidR="00565DEF" w:rsidRDefault="00565DEF" w:rsidP="00275D98">
      <w:pPr>
        <w:spacing w:after="0" w:line="240" w:lineRule="auto"/>
      </w:pPr>
      <w:r w:rsidRPr="00565DEF">
        <w:t xml:space="preserve">1984 - General Conference reverses its 1980 decision and declares that "self-avowed practicing homosexuals" are prohibited from serving as clergy. </w:t>
      </w:r>
    </w:p>
    <w:p w:rsidR="00275D98" w:rsidRPr="00565DEF" w:rsidRDefault="00275D98" w:rsidP="00275D98">
      <w:pPr>
        <w:spacing w:after="0" w:line="240" w:lineRule="auto"/>
      </w:pPr>
    </w:p>
    <w:p w:rsidR="00565DEF" w:rsidRDefault="00565DEF" w:rsidP="00275D98">
      <w:pPr>
        <w:spacing w:after="0" w:line="240" w:lineRule="auto"/>
      </w:pPr>
      <w:r w:rsidRPr="00565DEF">
        <w:t>1984 - General Conference adopts, as a standard for ordained clergy, commitment to “fidelity in marriage and celibacy in singleness.”</w:t>
      </w:r>
    </w:p>
    <w:p w:rsidR="00275D98" w:rsidRPr="00565DEF" w:rsidRDefault="00275D98" w:rsidP="00275D98">
      <w:pPr>
        <w:spacing w:after="0" w:line="240" w:lineRule="auto"/>
      </w:pPr>
    </w:p>
    <w:p w:rsidR="00565DEF" w:rsidRPr="00565DEF" w:rsidRDefault="00565DEF" w:rsidP="00275D98">
      <w:pPr>
        <w:spacing w:after="0" w:line="240" w:lineRule="auto"/>
      </w:pPr>
      <w:r w:rsidRPr="00565DEF">
        <w:t>1984 - Reconciling Network Ministries formed</w:t>
      </w:r>
    </w:p>
    <w:p w:rsidR="001729E0" w:rsidRDefault="00BB39E6" w:rsidP="00275D98">
      <w:pPr>
        <w:pStyle w:val="ListParagraph"/>
        <w:numPr>
          <w:ilvl w:val="0"/>
          <w:numId w:val="13"/>
        </w:numPr>
        <w:spacing w:after="0" w:line="240" w:lineRule="auto"/>
      </w:pPr>
      <w:r w:rsidRPr="00565DEF">
        <w:t>RNM equips and mobilizes United Methodists of all sexual orientations and gender identities to resist evil, injustice, and oppression in whatever forms they present themselves</w:t>
      </w:r>
    </w:p>
    <w:p w:rsidR="00275D98" w:rsidRPr="00565DEF" w:rsidRDefault="00275D98" w:rsidP="00275D98">
      <w:pPr>
        <w:pStyle w:val="ListParagraph"/>
        <w:spacing w:after="0" w:line="240" w:lineRule="auto"/>
      </w:pPr>
    </w:p>
    <w:p w:rsidR="00565DEF" w:rsidRDefault="00565DEF" w:rsidP="00275D98">
      <w:pPr>
        <w:spacing w:after="0" w:line="240" w:lineRule="auto"/>
      </w:pPr>
      <w:r w:rsidRPr="00565DEF">
        <w:t>1988 - General Conference changes Social Principles to read, “Although we do not condone the practice of homosexuality and consider this practice incompatible with Christian teaching, we affirm that God’s grace is available to all. We commit ourselves to be in ministry for and with all persons.”</w:t>
      </w:r>
    </w:p>
    <w:p w:rsidR="00275D98" w:rsidRPr="00565DEF" w:rsidRDefault="00275D98" w:rsidP="00275D98">
      <w:pPr>
        <w:spacing w:after="0" w:line="240" w:lineRule="auto"/>
      </w:pPr>
    </w:p>
    <w:p w:rsidR="00565DEF" w:rsidRPr="00565DEF" w:rsidRDefault="00565DEF" w:rsidP="00275D98">
      <w:pPr>
        <w:spacing w:after="0" w:line="240" w:lineRule="auto"/>
      </w:pPr>
      <w:r w:rsidRPr="00565DEF">
        <w:t>1996 - General Conference adds three significant points to the church's position on homosexuality</w:t>
      </w:r>
    </w:p>
    <w:p w:rsidR="001729E0" w:rsidRPr="00565DEF" w:rsidRDefault="00BB39E6" w:rsidP="00275D98">
      <w:pPr>
        <w:pStyle w:val="ListParagraph"/>
        <w:numPr>
          <w:ilvl w:val="0"/>
          <w:numId w:val="13"/>
        </w:numPr>
        <w:spacing w:after="0" w:line="240" w:lineRule="auto"/>
      </w:pPr>
      <w:r w:rsidRPr="00565DEF">
        <w:t>a footnote defining "self-avowed practicing homosexual“</w:t>
      </w:r>
    </w:p>
    <w:p w:rsidR="001729E0" w:rsidRPr="00565DEF" w:rsidRDefault="00BB39E6" w:rsidP="00275D98">
      <w:pPr>
        <w:pStyle w:val="ListParagraph"/>
        <w:numPr>
          <w:ilvl w:val="0"/>
          <w:numId w:val="13"/>
        </w:numPr>
        <w:spacing w:after="0" w:line="240" w:lineRule="auto"/>
      </w:pPr>
      <w:r w:rsidRPr="00565DEF">
        <w:t>a declaration that ceremonies to celebrate homosexual unions shall not be conducted by United Methodist clergy or in United Methodist churches</w:t>
      </w:r>
    </w:p>
    <w:p w:rsidR="001729E0" w:rsidRDefault="00BB39E6" w:rsidP="00275D98">
      <w:pPr>
        <w:pStyle w:val="ListParagraph"/>
        <w:numPr>
          <w:ilvl w:val="0"/>
          <w:numId w:val="13"/>
        </w:numPr>
        <w:spacing w:after="0" w:line="240" w:lineRule="auto"/>
      </w:pPr>
      <w:proofErr w:type="gramStart"/>
      <w:r w:rsidRPr="00565DEF">
        <w:t>a</w:t>
      </w:r>
      <w:proofErr w:type="gramEnd"/>
      <w:r w:rsidRPr="00565DEF">
        <w:t xml:space="preserve"> call for the U.S. military not to exclude people from service "solely on the basis of sexual orientation.“</w:t>
      </w:r>
    </w:p>
    <w:p w:rsidR="00275D98" w:rsidRPr="00565DEF" w:rsidRDefault="00275D98" w:rsidP="00275D98">
      <w:pPr>
        <w:pStyle w:val="ListParagraph"/>
        <w:spacing w:after="0" w:line="240" w:lineRule="auto"/>
      </w:pPr>
    </w:p>
    <w:p w:rsidR="00565DEF" w:rsidRDefault="00565DEF" w:rsidP="00275D98">
      <w:pPr>
        <w:spacing w:after="0" w:line="240" w:lineRule="auto"/>
      </w:pPr>
      <w:r w:rsidRPr="00565DEF">
        <w:t>2000 - General Conference adds to the Social Principles the language, "We implore families and churches not to reject or condemn their lesbian and gay members and friends</w:t>
      </w:r>
      <w:proofErr w:type="gramStart"/>
      <w:r w:rsidRPr="00565DEF">
        <w:t>.“</w:t>
      </w:r>
      <w:proofErr w:type="gramEnd"/>
    </w:p>
    <w:p w:rsidR="00275D98" w:rsidRPr="00565DEF" w:rsidRDefault="00275D98" w:rsidP="00275D98">
      <w:pPr>
        <w:spacing w:after="0" w:line="240" w:lineRule="auto"/>
      </w:pPr>
    </w:p>
    <w:p w:rsidR="00565DEF" w:rsidRDefault="00565DEF" w:rsidP="00275D98">
      <w:pPr>
        <w:spacing w:after="0" w:line="240" w:lineRule="auto"/>
      </w:pPr>
      <w:r w:rsidRPr="00565DEF">
        <w:t>2001 - First instance of UMC Clergy coming out as a self-avowed practicing homosexual</w:t>
      </w:r>
    </w:p>
    <w:p w:rsidR="00275D98" w:rsidRPr="00565DEF" w:rsidRDefault="00275D98" w:rsidP="00275D98">
      <w:pPr>
        <w:spacing w:after="0" w:line="240" w:lineRule="auto"/>
      </w:pPr>
    </w:p>
    <w:p w:rsidR="00275D98" w:rsidRDefault="00565DEF" w:rsidP="00275D98">
      <w:pPr>
        <w:spacing w:after="0" w:line="240" w:lineRule="auto"/>
      </w:pPr>
      <w:r w:rsidRPr="00565DEF">
        <w:t>2004 - A trial court of 13 pastors acquitted this Clergy of charges that could have resulted in the loss of ministerial orders</w:t>
      </w:r>
    </w:p>
    <w:p w:rsidR="00275D98" w:rsidRPr="00565DEF" w:rsidRDefault="00275D98" w:rsidP="00275D98">
      <w:pPr>
        <w:spacing w:after="0" w:line="240" w:lineRule="auto"/>
      </w:pPr>
    </w:p>
    <w:p w:rsidR="00565DEF" w:rsidRDefault="00565DEF" w:rsidP="00275D98">
      <w:pPr>
        <w:spacing w:after="0" w:line="240" w:lineRule="auto"/>
      </w:pPr>
      <w:r w:rsidRPr="00565DEF">
        <w:t>2004 - Chargeable offenses related to homosexuality are added to the Discipline.</w:t>
      </w:r>
    </w:p>
    <w:p w:rsidR="00275D98" w:rsidRPr="00565DEF" w:rsidRDefault="00275D98" w:rsidP="00275D98">
      <w:pPr>
        <w:spacing w:after="0" w:line="240" w:lineRule="auto"/>
      </w:pPr>
    </w:p>
    <w:p w:rsidR="00565DEF" w:rsidRPr="00565DEF" w:rsidRDefault="00565DEF" w:rsidP="00275D98">
      <w:pPr>
        <w:spacing w:after="0" w:line="240" w:lineRule="auto"/>
      </w:pPr>
      <w:r w:rsidRPr="00565DEF">
        <w:t>2004 - Delegates endorse a statement of unity</w:t>
      </w:r>
    </w:p>
    <w:p w:rsidR="001729E0" w:rsidRDefault="00BB39E6" w:rsidP="00275D98">
      <w:pPr>
        <w:pStyle w:val="ListParagraph"/>
        <w:numPr>
          <w:ilvl w:val="0"/>
          <w:numId w:val="13"/>
        </w:numPr>
        <w:spacing w:after="0" w:line="240" w:lineRule="auto"/>
      </w:pPr>
      <w:r w:rsidRPr="00565DEF">
        <w:t>“As United Methodists, we remain in covenant with one another, even in the midst of disagreement, and affirm our commitment to work together for the common mission of making disciples throughout the world.” Delegates reaffirmed the traditional denominational position on homosexual clergy and marriage in the church.</w:t>
      </w:r>
    </w:p>
    <w:p w:rsidR="00275D98" w:rsidRPr="00565DEF" w:rsidRDefault="00275D98" w:rsidP="00275D98">
      <w:pPr>
        <w:pStyle w:val="ListParagraph"/>
        <w:spacing w:after="0" w:line="240" w:lineRule="auto"/>
      </w:pPr>
    </w:p>
    <w:p w:rsidR="00565DEF" w:rsidRDefault="00565DEF" w:rsidP="00275D98">
      <w:pPr>
        <w:spacing w:after="0" w:line="240" w:lineRule="auto"/>
      </w:pPr>
      <w:r w:rsidRPr="00565DEF">
        <w:t>2008 - General Conference votes to oppose “all forms of violence or discrimination based on gender, gender identity, sexual practice or sexual orientation.”</w:t>
      </w:r>
    </w:p>
    <w:p w:rsidR="00275D98" w:rsidRPr="00565DEF" w:rsidRDefault="00275D98" w:rsidP="00275D98">
      <w:pPr>
        <w:spacing w:after="0" w:line="240" w:lineRule="auto"/>
      </w:pPr>
    </w:p>
    <w:p w:rsidR="00565DEF" w:rsidRPr="00565DEF" w:rsidRDefault="00565DEF" w:rsidP="00275D98">
      <w:pPr>
        <w:spacing w:after="0" w:line="240" w:lineRule="auto"/>
      </w:pPr>
      <w:r w:rsidRPr="00565DEF">
        <w:t>2016 - General Conference asks for bishops to lead in light of overwhelming number of proposals. They authorize the Council of Bishops to create a commission to study how the church can find unity amid growing divisions over homosexuality.</w:t>
      </w:r>
    </w:p>
    <w:p w:rsidR="001729E0" w:rsidRPr="00565DEF" w:rsidRDefault="00BB39E6" w:rsidP="00275D98">
      <w:pPr>
        <w:pStyle w:val="ListParagraph"/>
        <w:numPr>
          <w:ilvl w:val="0"/>
          <w:numId w:val="13"/>
        </w:numPr>
        <w:spacing w:after="0" w:line="240" w:lineRule="auto"/>
      </w:pPr>
      <w:r w:rsidRPr="00565DEF">
        <w:t>Council of Bishops creates the Commission on the Way Forward of bishops, pastors, and laity</w:t>
      </w:r>
    </w:p>
    <w:p w:rsidR="001729E0" w:rsidRPr="00565DEF" w:rsidRDefault="00BB39E6" w:rsidP="00275D98">
      <w:pPr>
        <w:pStyle w:val="ListParagraph"/>
        <w:numPr>
          <w:ilvl w:val="1"/>
          <w:numId w:val="13"/>
        </w:numPr>
        <w:spacing w:after="0" w:line="240" w:lineRule="auto"/>
      </w:pPr>
      <w:r w:rsidRPr="00565DEF">
        <w:t>32 people from 9 nations</w:t>
      </w:r>
    </w:p>
    <w:p w:rsidR="001729E0" w:rsidRPr="00565DEF" w:rsidRDefault="00BB39E6" w:rsidP="00275D98">
      <w:pPr>
        <w:pStyle w:val="ListParagraph"/>
        <w:numPr>
          <w:ilvl w:val="1"/>
          <w:numId w:val="13"/>
        </w:numPr>
        <w:spacing w:after="0" w:line="240" w:lineRule="auto"/>
      </w:pPr>
      <w:r w:rsidRPr="00565DEF">
        <w:t>All jurisdictions</w:t>
      </w:r>
    </w:p>
    <w:p w:rsidR="001729E0" w:rsidRDefault="00BB39E6" w:rsidP="00275D98">
      <w:pPr>
        <w:pStyle w:val="ListParagraph"/>
        <w:numPr>
          <w:ilvl w:val="1"/>
          <w:numId w:val="13"/>
        </w:numPr>
        <w:spacing w:after="0" w:line="240" w:lineRule="auto"/>
      </w:pPr>
      <w:r w:rsidRPr="00565DEF">
        <w:t>Wide spectrum of positions and theology</w:t>
      </w:r>
    </w:p>
    <w:p w:rsidR="00275D98" w:rsidRPr="00565DEF" w:rsidRDefault="00275D98" w:rsidP="00275D98">
      <w:pPr>
        <w:pStyle w:val="ListParagraph"/>
        <w:spacing w:after="0" w:line="240" w:lineRule="auto"/>
        <w:ind w:left="1440"/>
      </w:pPr>
    </w:p>
    <w:p w:rsidR="00565DEF" w:rsidRDefault="00565DEF" w:rsidP="00275D98">
      <w:pPr>
        <w:spacing w:after="0" w:line="240" w:lineRule="auto"/>
      </w:pPr>
      <w:r w:rsidRPr="00565DEF">
        <w:t xml:space="preserve">2016 - The Western Jurisdiction elects the Rev. Karen </w:t>
      </w:r>
      <w:proofErr w:type="spellStart"/>
      <w:r w:rsidRPr="00565DEF">
        <w:t>Oliveto</w:t>
      </w:r>
      <w:proofErr w:type="spellEnd"/>
      <w:r w:rsidRPr="00565DEF">
        <w:t xml:space="preserve"> as the denomination's first female bishop married to a woman.</w:t>
      </w:r>
    </w:p>
    <w:p w:rsidR="00275D98" w:rsidRPr="00565DEF" w:rsidRDefault="00275D98" w:rsidP="00275D98">
      <w:pPr>
        <w:spacing w:after="0" w:line="240" w:lineRule="auto"/>
      </w:pPr>
    </w:p>
    <w:p w:rsidR="00565DEF" w:rsidRPr="00565DEF" w:rsidRDefault="00565DEF" w:rsidP="00275D98">
      <w:pPr>
        <w:spacing w:after="0" w:line="240" w:lineRule="auto"/>
      </w:pPr>
      <w:r w:rsidRPr="00565DEF">
        <w:t>2016 - Wesleyan Covenant Association was founded</w:t>
      </w:r>
    </w:p>
    <w:p w:rsidR="001729E0" w:rsidRDefault="00BB39E6" w:rsidP="00275D98">
      <w:pPr>
        <w:pStyle w:val="ListParagraph"/>
        <w:numPr>
          <w:ilvl w:val="0"/>
          <w:numId w:val="13"/>
        </w:numPr>
        <w:spacing w:after="0" w:line="240" w:lineRule="auto"/>
      </w:pPr>
      <w:r w:rsidRPr="00565DEF">
        <w:t xml:space="preserve">Theologically conservative leaders from United Methodist Church form group calling for "faithful obedience to the Bible and The Discipline of The </w:t>
      </w:r>
      <w:hyperlink r:id="rId6" w:history="1">
        <w:r w:rsidRPr="00275D98">
          <w:t>United Methodist Church</w:t>
        </w:r>
      </w:hyperlink>
      <w:r w:rsidRPr="00565DEF">
        <w:t xml:space="preserve"> on the part of all clergy and laity</w:t>
      </w:r>
      <w:proofErr w:type="gramStart"/>
      <w:r w:rsidRPr="00565DEF">
        <w:t>.“</w:t>
      </w:r>
      <w:proofErr w:type="gramEnd"/>
    </w:p>
    <w:p w:rsidR="00275D98" w:rsidRPr="00565DEF" w:rsidRDefault="00275D98" w:rsidP="00275D98">
      <w:pPr>
        <w:spacing w:after="0" w:line="240" w:lineRule="auto"/>
        <w:ind w:left="1440"/>
      </w:pPr>
    </w:p>
    <w:p w:rsidR="00565DEF" w:rsidRDefault="00565DEF" w:rsidP="00275D98">
      <w:pPr>
        <w:spacing w:after="0" w:line="240" w:lineRule="auto"/>
      </w:pPr>
      <w:r w:rsidRPr="00565DEF">
        <w:t>2017 - The Council of Bishops announces a call to a special General Conference to be held Feb. 23-26, 2019, in St. Louis to act on their report based on recommendations from the Commission on a Way Forward.</w:t>
      </w:r>
    </w:p>
    <w:p w:rsidR="00275D98" w:rsidRPr="00565DEF" w:rsidRDefault="00275D98" w:rsidP="00275D98">
      <w:pPr>
        <w:spacing w:after="0" w:line="240" w:lineRule="auto"/>
      </w:pPr>
    </w:p>
    <w:p w:rsidR="00565DEF" w:rsidRPr="00565DEF" w:rsidRDefault="00565DEF" w:rsidP="00275D98">
      <w:pPr>
        <w:spacing w:after="0" w:line="240" w:lineRule="auto"/>
      </w:pPr>
      <w:r w:rsidRPr="00565DEF">
        <w:t>2019 - General Conference holds Special Session</w:t>
      </w:r>
    </w:p>
    <w:p w:rsidR="001729E0" w:rsidRPr="00565DEF" w:rsidRDefault="00BB39E6" w:rsidP="00275D98">
      <w:pPr>
        <w:pStyle w:val="ListParagraph"/>
        <w:numPr>
          <w:ilvl w:val="0"/>
          <w:numId w:val="13"/>
        </w:numPr>
        <w:spacing w:after="0" w:line="240" w:lineRule="auto"/>
      </w:pPr>
      <w:r w:rsidRPr="00565DEF">
        <w:t>The Commission on the Way Forward suggested 3 plans that were proposed</w:t>
      </w:r>
    </w:p>
    <w:p w:rsidR="001729E0" w:rsidRPr="00565DEF" w:rsidRDefault="00BB39E6" w:rsidP="00275D98">
      <w:pPr>
        <w:pStyle w:val="ListParagraph"/>
        <w:numPr>
          <w:ilvl w:val="1"/>
          <w:numId w:val="13"/>
        </w:numPr>
        <w:spacing w:after="0" w:line="240" w:lineRule="auto"/>
      </w:pPr>
      <w:r w:rsidRPr="00565DEF">
        <w:t>One Church Plan (recommended by Council of Bishops)</w:t>
      </w:r>
    </w:p>
    <w:p w:rsidR="001729E0" w:rsidRPr="00565DEF" w:rsidRDefault="00BB39E6" w:rsidP="00275D98">
      <w:pPr>
        <w:pStyle w:val="ListParagraph"/>
        <w:numPr>
          <w:ilvl w:val="1"/>
          <w:numId w:val="13"/>
        </w:numPr>
        <w:spacing w:after="0" w:line="240" w:lineRule="auto"/>
      </w:pPr>
      <w:r w:rsidRPr="00565DEF">
        <w:t>Traditional Plan</w:t>
      </w:r>
    </w:p>
    <w:p w:rsidR="001729E0" w:rsidRPr="00565DEF" w:rsidRDefault="00BB39E6" w:rsidP="00275D98">
      <w:pPr>
        <w:pStyle w:val="ListParagraph"/>
        <w:numPr>
          <w:ilvl w:val="1"/>
          <w:numId w:val="13"/>
        </w:numPr>
        <w:spacing w:after="0" w:line="240" w:lineRule="auto"/>
      </w:pPr>
      <w:r w:rsidRPr="00565DEF">
        <w:t>Connectional Conference Plan</w:t>
      </w:r>
    </w:p>
    <w:p w:rsidR="001729E0" w:rsidRPr="00565DEF" w:rsidRDefault="00BB39E6" w:rsidP="00275D98">
      <w:pPr>
        <w:pStyle w:val="ListParagraph"/>
        <w:numPr>
          <w:ilvl w:val="0"/>
          <w:numId w:val="13"/>
        </w:numPr>
        <w:spacing w:after="0" w:line="240" w:lineRule="auto"/>
      </w:pPr>
      <w:r w:rsidRPr="00565DEF">
        <w:t>The Traditional Plan passed.</w:t>
      </w:r>
    </w:p>
    <w:p w:rsidR="001729E0" w:rsidRPr="00565DEF" w:rsidRDefault="00BB39E6" w:rsidP="00275D98">
      <w:pPr>
        <w:pStyle w:val="ListParagraph"/>
        <w:numPr>
          <w:ilvl w:val="1"/>
          <w:numId w:val="13"/>
        </w:numPr>
        <w:spacing w:after="0" w:line="240" w:lineRule="auto"/>
      </w:pPr>
      <w:r w:rsidRPr="00565DEF">
        <w:t>Expands the definition of “self-avowed practicing homosexual” to include those “living in a same-sex marriage, domestic partnership or civil union, or is a person who publicly states she or he is a practicing homosexual.”</w:t>
      </w:r>
    </w:p>
    <w:p w:rsidR="001729E0" w:rsidRPr="00565DEF" w:rsidRDefault="00BB39E6" w:rsidP="00275D98">
      <w:pPr>
        <w:pStyle w:val="ListParagraph"/>
        <w:numPr>
          <w:ilvl w:val="1"/>
          <w:numId w:val="13"/>
        </w:numPr>
        <w:spacing w:after="0" w:line="240" w:lineRule="auto"/>
      </w:pPr>
      <w:r w:rsidRPr="00565DEF">
        <w:t>Prohibits bishops from consecrating, commissioning or ordaining self-avowed homosexuals.</w:t>
      </w:r>
    </w:p>
    <w:p w:rsidR="001729E0" w:rsidRPr="00565DEF" w:rsidRDefault="00BB39E6" w:rsidP="00BB39E6">
      <w:pPr>
        <w:pStyle w:val="ListParagraph"/>
        <w:numPr>
          <w:ilvl w:val="1"/>
          <w:numId w:val="13"/>
        </w:numPr>
        <w:spacing w:after="0" w:line="240" w:lineRule="auto"/>
      </w:pPr>
      <w:r w:rsidRPr="00565DEF">
        <w:lastRenderedPageBreak/>
        <w:t>Mandates penalties for clergy convicted at trial of performing a same-sex wedding. Those penalties include one year's suspension without pay for the first offense and loss of credentials for the second.</w:t>
      </w:r>
    </w:p>
    <w:p w:rsidR="001729E0" w:rsidRPr="00565DEF" w:rsidRDefault="00BB39E6" w:rsidP="00BB39E6">
      <w:pPr>
        <w:pStyle w:val="ListParagraph"/>
        <w:numPr>
          <w:ilvl w:val="0"/>
          <w:numId w:val="13"/>
        </w:numPr>
        <w:spacing w:after="0" w:line="240" w:lineRule="auto"/>
      </w:pPr>
      <w:r w:rsidRPr="00565DEF">
        <w:t>Paragraph 2553 passed to allow those unhappy with the passage of the Traditional Plan a way to exit the denomination.</w:t>
      </w:r>
    </w:p>
    <w:p w:rsidR="001729E0" w:rsidRPr="00565DEF" w:rsidRDefault="00BB39E6" w:rsidP="00BB39E6">
      <w:pPr>
        <w:pStyle w:val="ListParagraph"/>
        <w:numPr>
          <w:ilvl w:val="1"/>
          <w:numId w:val="13"/>
        </w:numPr>
        <w:spacing w:after="0" w:line="240" w:lineRule="auto"/>
      </w:pPr>
      <w:r w:rsidRPr="00565DEF">
        <w:t>Enables local churches to disaffiliate with their property with a 2/3 vote of professing members</w:t>
      </w:r>
    </w:p>
    <w:p w:rsidR="001729E0" w:rsidRPr="00565DEF" w:rsidRDefault="00BB39E6" w:rsidP="00BB39E6">
      <w:pPr>
        <w:pStyle w:val="ListParagraph"/>
        <w:numPr>
          <w:ilvl w:val="1"/>
          <w:numId w:val="13"/>
        </w:numPr>
        <w:spacing w:after="0" w:line="240" w:lineRule="auto"/>
      </w:pPr>
      <w:r w:rsidRPr="00565DEF">
        <w:t>Cost: 2 years apportionments and unfunded pension liabilities.</w:t>
      </w:r>
    </w:p>
    <w:p w:rsidR="001729E0" w:rsidRDefault="00BB39E6" w:rsidP="00BB39E6">
      <w:pPr>
        <w:pStyle w:val="ListParagraph"/>
        <w:numPr>
          <w:ilvl w:val="1"/>
          <w:numId w:val="13"/>
        </w:numPr>
        <w:spacing w:after="0" w:line="240" w:lineRule="auto"/>
      </w:pPr>
      <w:r w:rsidRPr="00565DEF">
        <w:t>Expires December 31, 2023. Churches have to be approved by their annual conference prior to this date.</w:t>
      </w:r>
    </w:p>
    <w:p w:rsidR="00BB39E6" w:rsidRPr="00565DEF" w:rsidRDefault="00BB39E6" w:rsidP="00BB39E6">
      <w:pPr>
        <w:pStyle w:val="ListParagraph"/>
        <w:spacing w:after="0" w:line="240" w:lineRule="auto"/>
        <w:ind w:left="1440"/>
      </w:pPr>
    </w:p>
    <w:p w:rsidR="00565DEF" w:rsidRPr="00565DEF" w:rsidRDefault="00565DEF" w:rsidP="00BB39E6">
      <w:pPr>
        <w:spacing w:after="0" w:line="240" w:lineRule="auto"/>
      </w:pPr>
      <w:r w:rsidRPr="00565DEF">
        <w:t>2019 - UMC Next formed</w:t>
      </w:r>
    </w:p>
    <w:p w:rsidR="001729E0" w:rsidRDefault="00BB39E6" w:rsidP="00BB39E6">
      <w:pPr>
        <w:pStyle w:val="ListParagraph"/>
        <w:numPr>
          <w:ilvl w:val="0"/>
          <w:numId w:val="13"/>
        </w:numPr>
        <w:spacing w:after="0" w:line="240" w:lineRule="auto"/>
      </w:pPr>
      <w:r w:rsidRPr="00565DEF">
        <w:t>A coalition that includes Reconciling Ministries Network, Uniting Methodists and Mainstream UMC. They reject the Traditional Plan passed at General Conference and aim to eliminate the discriminatory language, restrictions, and penalties regarding LGBTQ clergy currently stated in The Book of Discipline.</w:t>
      </w:r>
    </w:p>
    <w:p w:rsidR="00BB39E6" w:rsidRPr="00565DEF" w:rsidRDefault="00BB39E6" w:rsidP="00BB39E6">
      <w:pPr>
        <w:pStyle w:val="ListParagraph"/>
        <w:spacing w:after="0" w:line="240" w:lineRule="auto"/>
      </w:pPr>
    </w:p>
    <w:p w:rsidR="00565DEF" w:rsidRDefault="00565DEF" w:rsidP="00275D98">
      <w:pPr>
        <w:spacing w:after="0" w:line="240" w:lineRule="auto"/>
      </w:pPr>
      <w:r w:rsidRPr="00565DEF">
        <w:t xml:space="preserve">2019 – 76% of U.S. annual conferences reject Traditional Plan and more </w:t>
      </w:r>
      <w:proofErr w:type="spellStart"/>
      <w:r w:rsidRPr="00565DEF">
        <w:t>that</w:t>
      </w:r>
      <w:proofErr w:type="spellEnd"/>
      <w:r w:rsidRPr="00565DEF">
        <w:t xml:space="preserve"> half pass resolutions in opposition to the Traditional Plan </w:t>
      </w:r>
    </w:p>
    <w:p w:rsidR="00BB39E6" w:rsidRPr="00565DEF" w:rsidRDefault="00BB39E6" w:rsidP="00275D98">
      <w:pPr>
        <w:spacing w:after="0" w:line="240" w:lineRule="auto"/>
      </w:pPr>
    </w:p>
    <w:p w:rsidR="00565DEF" w:rsidRPr="00565DEF" w:rsidRDefault="00565DEF" w:rsidP="00275D98">
      <w:pPr>
        <w:spacing w:after="0" w:line="240" w:lineRule="auto"/>
      </w:pPr>
      <w:r w:rsidRPr="00565DEF">
        <w:t xml:space="preserve">2019 – Bishop John </w:t>
      </w:r>
      <w:proofErr w:type="spellStart"/>
      <w:r w:rsidRPr="00565DEF">
        <w:t>Yambasu</w:t>
      </w:r>
      <w:proofErr w:type="spellEnd"/>
      <w:r w:rsidRPr="00565DEF">
        <w:t xml:space="preserve"> of Sierra Leone (now deceased) brings together a diverse group of UM leaders. This unofficial mediation team, assisted by mediator Kenneth Feinberg, Esq.</w:t>
      </w:r>
      <w:proofErr w:type="gramStart"/>
      <w:r w:rsidRPr="00565DEF">
        <w:t>,  produces</w:t>
      </w:r>
      <w:proofErr w:type="gramEnd"/>
      <w:r w:rsidRPr="00565DEF">
        <w:t xml:space="preserve"> the Protocol of Reconciliation and Grace Through Separation.</w:t>
      </w:r>
    </w:p>
    <w:p w:rsidR="001729E0" w:rsidRPr="00565DEF" w:rsidRDefault="00BB39E6" w:rsidP="00BB39E6">
      <w:pPr>
        <w:pStyle w:val="ListParagraph"/>
        <w:numPr>
          <w:ilvl w:val="0"/>
          <w:numId w:val="13"/>
        </w:numPr>
        <w:spacing w:after="0" w:line="240" w:lineRule="auto"/>
      </w:pPr>
      <w:r w:rsidRPr="00565DEF">
        <w:t xml:space="preserve">The Protocol was placed in legislation for the 2020 General Conference (never voted on due to </w:t>
      </w:r>
      <w:proofErr w:type="spellStart"/>
      <w:r w:rsidRPr="00565DEF">
        <w:t>Covid</w:t>
      </w:r>
      <w:proofErr w:type="spellEnd"/>
      <w:r w:rsidRPr="00565DEF">
        <w:t>)</w:t>
      </w:r>
    </w:p>
    <w:p w:rsidR="001729E0" w:rsidRPr="00565DEF" w:rsidRDefault="00BB39E6" w:rsidP="00BB39E6">
      <w:pPr>
        <w:pStyle w:val="ListParagraph"/>
        <w:numPr>
          <w:ilvl w:val="1"/>
          <w:numId w:val="13"/>
        </w:numPr>
        <w:spacing w:after="0" w:line="240" w:lineRule="auto"/>
      </w:pPr>
      <w:r w:rsidRPr="00565DEF">
        <w:t>The mediated agreement makes provisions for Traditionalists to leave the UMC and start a new Methodist denomination</w:t>
      </w:r>
    </w:p>
    <w:p w:rsidR="001729E0" w:rsidRPr="00565DEF" w:rsidRDefault="00BB39E6" w:rsidP="00BB39E6">
      <w:pPr>
        <w:pStyle w:val="ListParagraph"/>
        <w:numPr>
          <w:ilvl w:val="1"/>
          <w:numId w:val="13"/>
        </w:numPr>
        <w:spacing w:after="0" w:line="240" w:lineRule="auto"/>
      </w:pPr>
      <w:r w:rsidRPr="00565DEF">
        <w:t xml:space="preserve">Agrees to hold in abeyance complaints related to the denomination’s bans on same-sex weddings and “self-avowed practicing” gay clergy (effective immediately, however, it is binding only to the 16 signers) </w:t>
      </w:r>
    </w:p>
    <w:p w:rsidR="001729E0" w:rsidRPr="00565DEF" w:rsidRDefault="00BB39E6" w:rsidP="00BB39E6">
      <w:pPr>
        <w:pStyle w:val="ListParagraph"/>
        <w:numPr>
          <w:ilvl w:val="1"/>
          <w:numId w:val="13"/>
        </w:numPr>
        <w:spacing w:after="0" w:line="240" w:lineRule="auto"/>
      </w:pPr>
      <w:r w:rsidRPr="00565DEF">
        <w:t>5 members of the mediation team have since rescinded their support of this agreement. We do not know if the Protocol or similar legislation will be presented at the next General Conference.</w:t>
      </w:r>
    </w:p>
    <w:p w:rsidR="001729E0" w:rsidRDefault="00BB39E6" w:rsidP="00BB39E6">
      <w:pPr>
        <w:pStyle w:val="ListParagraph"/>
        <w:numPr>
          <w:ilvl w:val="1"/>
          <w:numId w:val="13"/>
        </w:numPr>
        <w:spacing w:after="0" w:line="240" w:lineRule="auto"/>
      </w:pPr>
      <w:r w:rsidRPr="00565DEF">
        <w:t>WCA has since rescinded its adherence to abeyance</w:t>
      </w:r>
    </w:p>
    <w:p w:rsidR="00BB39E6" w:rsidRPr="00565DEF" w:rsidRDefault="00BB39E6" w:rsidP="00BB39E6">
      <w:pPr>
        <w:pStyle w:val="ListParagraph"/>
        <w:spacing w:after="0" w:line="240" w:lineRule="auto"/>
        <w:ind w:left="1440"/>
      </w:pPr>
    </w:p>
    <w:p w:rsidR="00565DEF" w:rsidRDefault="00565DEF" w:rsidP="00BB39E6">
      <w:pPr>
        <w:spacing w:after="0" w:line="240" w:lineRule="auto"/>
      </w:pPr>
      <w:r w:rsidRPr="00565DEF">
        <w:t xml:space="preserve">2020 - Due to </w:t>
      </w:r>
      <w:proofErr w:type="spellStart"/>
      <w:r w:rsidRPr="00565DEF">
        <w:t>Covid</w:t>
      </w:r>
      <w:proofErr w:type="spellEnd"/>
      <w:r w:rsidRPr="00565DEF">
        <w:t>, 2020 General Conference postponed until 2021</w:t>
      </w:r>
    </w:p>
    <w:p w:rsidR="00BB39E6" w:rsidRPr="00565DEF" w:rsidRDefault="00BB39E6" w:rsidP="00BB39E6">
      <w:pPr>
        <w:spacing w:after="0" w:line="240" w:lineRule="auto"/>
      </w:pPr>
    </w:p>
    <w:p w:rsidR="00565DEF" w:rsidRDefault="00565DEF" w:rsidP="00BB39E6">
      <w:pPr>
        <w:spacing w:after="0" w:line="240" w:lineRule="auto"/>
      </w:pPr>
      <w:r w:rsidRPr="00565DEF">
        <w:t xml:space="preserve">2021 - Due to </w:t>
      </w:r>
      <w:proofErr w:type="spellStart"/>
      <w:r w:rsidRPr="00565DEF">
        <w:t>Covid</w:t>
      </w:r>
      <w:proofErr w:type="spellEnd"/>
      <w:r w:rsidRPr="00565DEF">
        <w:t>, 2021 General Conference postponed until 2022</w:t>
      </w:r>
    </w:p>
    <w:p w:rsidR="00BB39E6" w:rsidRPr="00565DEF" w:rsidRDefault="00BB39E6" w:rsidP="00BB39E6">
      <w:pPr>
        <w:spacing w:after="0" w:line="240" w:lineRule="auto"/>
      </w:pPr>
    </w:p>
    <w:p w:rsidR="00565DEF" w:rsidRDefault="00565DEF" w:rsidP="00BB39E6">
      <w:pPr>
        <w:spacing w:after="0" w:line="240" w:lineRule="auto"/>
      </w:pPr>
      <w:r w:rsidRPr="00565DEF">
        <w:t xml:space="preserve">2022 – Due to difficulty obtaining Visas because of </w:t>
      </w:r>
      <w:proofErr w:type="spellStart"/>
      <w:r w:rsidRPr="00565DEF">
        <w:t>Covid</w:t>
      </w:r>
      <w:proofErr w:type="spellEnd"/>
      <w:r w:rsidRPr="00565DEF">
        <w:t>, 2022 General Conference postponed until 2024 to be held in Charlotte, NC.</w:t>
      </w:r>
    </w:p>
    <w:p w:rsidR="00BB39E6" w:rsidRPr="00565DEF" w:rsidRDefault="00BB39E6" w:rsidP="00BB39E6">
      <w:pPr>
        <w:spacing w:after="0" w:line="240" w:lineRule="auto"/>
      </w:pPr>
    </w:p>
    <w:p w:rsidR="00565DEF" w:rsidRDefault="00565DEF" w:rsidP="00BB39E6">
      <w:pPr>
        <w:spacing w:after="0" w:line="240" w:lineRule="auto"/>
      </w:pPr>
      <w:r w:rsidRPr="00565DEF">
        <w:t>2022 – The Global Methodist Church is launched</w:t>
      </w:r>
    </w:p>
    <w:p w:rsidR="00BB39E6" w:rsidRPr="00565DEF" w:rsidRDefault="00BB39E6" w:rsidP="00BB39E6">
      <w:pPr>
        <w:spacing w:after="0" w:line="240" w:lineRule="auto"/>
      </w:pPr>
    </w:p>
    <w:p w:rsidR="00565DEF" w:rsidRPr="00565DEF" w:rsidRDefault="00565DEF" w:rsidP="00275D98">
      <w:pPr>
        <w:spacing w:after="0" w:line="240" w:lineRule="auto"/>
      </w:pPr>
      <w:r w:rsidRPr="00565DEF">
        <w:t xml:space="preserve">2022 – Judicial Council allows Jurisdictional Conferences to hold election of Bishops to alleviate the workload of overburdened Bishops. </w:t>
      </w:r>
    </w:p>
    <w:p w:rsidR="001729E0" w:rsidRPr="00565DEF" w:rsidRDefault="00BB39E6" w:rsidP="00BB39E6">
      <w:pPr>
        <w:pStyle w:val="ListParagraph"/>
        <w:numPr>
          <w:ilvl w:val="0"/>
          <w:numId w:val="13"/>
        </w:numPr>
        <w:spacing w:after="0" w:line="240" w:lineRule="auto"/>
      </w:pPr>
      <w:r w:rsidRPr="00565DEF">
        <w:lastRenderedPageBreak/>
        <w:t>All 5 Jurisdictional Conferences pass three resolutions (resolutions are non-binding statements of support)</w:t>
      </w:r>
    </w:p>
    <w:p w:rsidR="001729E0" w:rsidRPr="00565DEF" w:rsidRDefault="00BB39E6" w:rsidP="00BB39E6">
      <w:pPr>
        <w:pStyle w:val="ListParagraph"/>
        <w:numPr>
          <w:ilvl w:val="1"/>
          <w:numId w:val="13"/>
        </w:numPr>
        <w:spacing w:after="0" w:line="240" w:lineRule="auto"/>
      </w:pPr>
      <w:r w:rsidRPr="00565DEF">
        <w:t>“Leading with Integrity”</w:t>
      </w:r>
    </w:p>
    <w:p w:rsidR="001729E0" w:rsidRPr="00565DEF" w:rsidRDefault="00BB39E6" w:rsidP="00BB39E6">
      <w:pPr>
        <w:pStyle w:val="ListParagraph"/>
        <w:numPr>
          <w:ilvl w:val="2"/>
          <w:numId w:val="13"/>
        </w:numPr>
        <w:spacing w:after="0" w:line="240" w:lineRule="auto"/>
      </w:pPr>
      <w:r w:rsidRPr="00565DEF">
        <w:t>Says that only lay and clergy members who intend to remain in The United Methodist Church are appropriately eligible to serve in governance roles</w:t>
      </w:r>
    </w:p>
    <w:p w:rsidR="001729E0" w:rsidRPr="00565DEF" w:rsidRDefault="00BB39E6" w:rsidP="00BB39E6">
      <w:pPr>
        <w:pStyle w:val="ListParagraph"/>
        <w:numPr>
          <w:ilvl w:val="1"/>
          <w:numId w:val="13"/>
        </w:numPr>
        <w:spacing w:after="0" w:line="240" w:lineRule="auto"/>
      </w:pPr>
      <w:r w:rsidRPr="00565DEF">
        <w:t>“Queer Delegates’ Call to Center Justice and Empowerment for LGBTQIA+ People in the UMC”</w:t>
      </w:r>
    </w:p>
    <w:p w:rsidR="001729E0" w:rsidRPr="00565DEF" w:rsidRDefault="00BB39E6" w:rsidP="00BB39E6">
      <w:pPr>
        <w:pStyle w:val="ListParagraph"/>
        <w:numPr>
          <w:ilvl w:val="2"/>
          <w:numId w:val="13"/>
        </w:numPr>
        <w:spacing w:after="0" w:line="240" w:lineRule="auto"/>
      </w:pPr>
      <w:r w:rsidRPr="00565DEF">
        <w:t>Supports the election of episcopal leaders who commit to upholding this resolution and who will further justice and empowerment of LGBTQIA+ people including as laity, ordained clergy, in the episcopacy, and on boards and agencies</w:t>
      </w:r>
    </w:p>
    <w:p w:rsidR="001729E0" w:rsidRPr="00565DEF" w:rsidRDefault="00BB39E6" w:rsidP="00BB39E6">
      <w:pPr>
        <w:pStyle w:val="ListParagraph"/>
        <w:numPr>
          <w:ilvl w:val="1"/>
          <w:numId w:val="13"/>
        </w:numPr>
        <w:spacing w:after="0" w:line="240" w:lineRule="auto"/>
      </w:pPr>
      <w:r w:rsidRPr="00565DEF">
        <w:t>“Resolution in Support of a U.S. Regional Conference”</w:t>
      </w:r>
    </w:p>
    <w:p w:rsidR="001729E0" w:rsidRDefault="00BB39E6" w:rsidP="00BB39E6">
      <w:pPr>
        <w:pStyle w:val="ListParagraph"/>
        <w:numPr>
          <w:ilvl w:val="2"/>
          <w:numId w:val="13"/>
        </w:numPr>
        <w:spacing w:after="0" w:line="240" w:lineRule="auto"/>
      </w:pPr>
      <w:r w:rsidRPr="00565DEF">
        <w:t>Supports, legislation that works to create Regional Conferences i</w:t>
      </w:r>
      <w:r w:rsidR="00917396">
        <w:t>n Africa, Europe, the Philippine</w:t>
      </w:r>
      <w:r w:rsidRPr="00565DEF">
        <w:t>s, and the United States</w:t>
      </w:r>
    </w:p>
    <w:p w:rsidR="00BB39E6" w:rsidRPr="00565DEF" w:rsidRDefault="00BB39E6" w:rsidP="00BB39E6">
      <w:pPr>
        <w:pStyle w:val="ListParagraph"/>
        <w:spacing w:after="0" w:line="240" w:lineRule="auto"/>
        <w:ind w:left="2160"/>
      </w:pPr>
    </w:p>
    <w:p w:rsidR="00565DEF" w:rsidRPr="00565DEF" w:rsidRDefault="00565DEF" w:rsidP="00275D98">
      <w:pPr>
        <w:spacing w:after="0" w:line="240" w:lineRule="auto"/>
      </w:pPr>
      <w:r w:rsidRPr="00565DEF">
        <w:t xml:space="preserve">2022 - The Western Jurisdiction elects Rev. Dr. </w:t>
      </w:r>
      <w:proofErr w:type="spellStart"/>
      <w:r w:rsidRPr="00565DEF">
        <w:t>Cedrick</w:t>
      </w:r>
      <w:proofErr w:type="spellEnd"/>
      <w:r w:rsidRPr="00565DEF">
        <w:t xml:space="preserve"> </w:t>
      </w:r>
      <w:proofErr w:type="spellStart"/>
      <w:r w:rsidRPr="00565DEF">
        <w:t>Bridgeforth</w:t>
      </w:r>
      <w:proofErr w:type="spellEnd"/>
      <w:r w:rsidRPr="00565DEF">
        <w:t xml:space="preserve"> as the denomination's first male bishop married to a man.</w:t>
      </w:r>
    </w:p>
    <w:p w:rsidR="00125A43" w:rsidRDefault="00125A43" w:rsidP="00275D98">
      <w:pPr>
        <w:spacing w:after="0" w:line="240" w:lineRule="auto"/>
      </w:pPr>
    </w:p>
    <w:p w:rsidR="00275D98" w:rsidRDefault="00275D98" w:rsidP="00275D98">
      <w:pPr>
        <w:spacing w:after="0" w:line="240" w:lineRule="auto"/>
      </w:pPr>
    </w:p>
    <w:p w:rsidR="00275D98" w:rsidRDefault="00275D98" w:rsidP="00275D98">
      <w:pPr>
        <w:spacing w:after="0" w:line="240" w:lineRule="auto"/>
      </w:pPr>
    </w:p>
    <w:p w:rsidR="00275D98" w:rsidRDefault="00275D98" w:rsidP="00275D98">
      <w:pPr>
        <w:spacing w:after="0" w:line="240" w:lineRule="auto"/>
      </w:pPr>
    </w:p>
    <w:p w:rsidR="00275D98" w:rsidRDefault="00275D98" w:rsidP="00275D98">
      <w:pPr>
        <w:spacing w:after="0" w:line="240" w:lineRule="auto"/>
      </w:pPr>
    </w:p>
    <w:p w:rsidR="00275D98" w:rsidRDefault="00275D98" w:rsidP="00275D98">
      <w:pPr>
        <w:spacing w:after="0" w:line="240" w:lineRule="auto"/>
      </w:pPr>
    </w:p>
    <w:p w:rsidR="00275D98" w:rsidRDefault="00BB39E6" w:rsidP="00275D98">
      <w:pPr>
        <w:spacing w:after="0" w:line="240" w:lineRule="auto"/>
      </w:pPr>
      <w:r>
        <w:t>Resources</w:t>
      </w:r>
    </w:p>
    <w:p w:rsidR="00275D98" w:rsidRDefault="00275D98" w:rsidP="00275D98">
      <w:pPr>
        <w:spacing w:after="0" w:line="240" w:lineRule="auto"/>
      </w:pPr>
    </w:p>
    <w:p w:rsidR="001729E0" w:rsidRPr="00275D98" w:rsidRDefault="00BB39E6" w:rsidP="00BB39E6">
      <w:pPr>
        <w:spacing w:after="0" w:line="240" w:lineRule="auto"/>
        <w:ind w:left="360"/>
      </w:pPr>
      <w:r w:rsidRPr="00275D98">
        <w:t>Reconciling Ministry Network</w:t>
      </w:r>
    </w:p>
    <w:p w:rsidR="001729E0" w:rsidRDefault="00C256B1" w:rsidP="00BB39E6">
      <w:pPr>
        <w:spacing w:after="0" w:line="240" w:lineRule="auto"/>
        <w:ind w:firstLine="360"/>
      </w:pPr>
      <w:hyperlink r:id="rId7" w:history="1">
        <w:r w:rsidR="00BB39E6" w:rsidRPr="00275D98">
          <w:rPr>
            <w:rStyle w:val="Hyperlink"/>
          </w:rPr>
          <w:t>www.rmnetwork.org</w:t>
        </w:r>
      </w:hyperlink>
    </w:p>
    <w:p w:rsidR="00BB39E6" w:rsidRPr="00275D98" w:rsidRDefault="00BB39E6" w:rsidP="00BB39E6">
      <w:pPr>
        <w:spacing w:after="0" w:line="240" w:lineRule="auto"/>
        <w:ind w:firstLine="360"/>
      </w:pPr>
    </w:p>
    <w:p w:rsidR="001729E0" w:rsidRPr="00275D98" w:rsidRDefault="00BB39E6" w:rsidP="00BB39E6">
      <w:pPr>
        <w:spacing w:after="0" w:line="240" w:lineRule="auto"/>
        <w:ind w:left="360"/>
      </w:pPr>
      <w:r w:rsidRPr="00275D98">
        <w:t>Way Forward Commission</w:t>
      </w:r>
    </w:p>
    <w:p w:rsidR="001729E0" w:rsidRDefault="00C256B1" w:rsidP="00BB39E6">
      <w:pPr>
        <w:spacing w:after="0" w:line="240" w:lineRule="auto"/>
        <w:ind w:firstLine="360"/>
      </w:pPr>
      <w:hyperlink r:id="rId8" w:history="1">
        <w:r w:rsidR="00BB39E6" w:rsidRPr="00275D98">
          <w:rPr>
            <w:rStyle w:val="Hyperlink"/>
          </w:rPr>
          <w:t>www.umc.org/en/content/the-commission-on-a-way-forward-report-what-you-should-know</w:t>
        </w:r>
      </w:hyperlink>
    </w:p>
    <w:p w:rsidR="00BB39E6" w:rsidRPr="00275D98" w:rsidRDefault="00BB39E6" w:rsidP="00BB39E6">
      <w:pPr>
        <w:spacing w:after="0" w:line="240" w:lineRule="auto"/>
        <w:ind w:firstLine="360"/>
      </w:pPr>
    </w:p>
    <w:p w:rsidR="001729E0" w:rsidRPr="00275D98" w:rsidRDefault="00BB39E6" w:rsidP="00BB39E6">
      <w:pPr>
        <w:spacing w:after="0" w:line="240" w:lineRule="auto"/>
        <w:ind w:left="360"/>
      </w:pPr>
      <w:r w:rsidRPr="00275D98">
        <w:t>Wesleyan Covenant Association</w:t>
      </w:r>
    </w:p>
    <w:p w:rsidR="001729E0" w:rsidRDefault="00C256B1" w:rsidP="00BB39E6">
      <w:pPr>
        <w:spacing w:after="0" w:line="240" w:lineRule="auto"/>
        <w:ind w:firstLine="360"/>
      </w:pPr>
      <w:hyperlink r:id="rId9" w:history="1">
        <w:r w:rsidR="00BB39E6" w:rsidRPr="00275D98">
          <w:rPr>
            <w:rStyle w:val="Hyperlink"/>
          </w:rPr>
          <w:t>www.wesleyancovenant.org</w:t>
        </w:r>
      </w:hyperlink>
    </w:p>
    <w:p w:rsidR="00BB39E6" w:rsidRPr="00275D98" w:rsidRDefault="00BB39E6" w:rsidP="00BB39E6">
      <w:pPr>
        <w:spacing w:after="0" w:line="240" w:lineRule="auto"/>
        <w:ind w:firstLine="360"/>
      </w:pPr>
    </w:p>
    <w:p w:rsidR="001729E0" w:rsidRPr="00275D98" w:rsidRDefault="00BB39E6" w:rsidP="00BB39E6">
      <w:pPr>
        <w:spacing w:after="0" w:line="240" w:lineRule="auto"/>
        <w:ind w:left="360"/>
      </w:pPr>
      <w:r w:rsidRPr="00275D98">
        <w:t>Traditional Plan</w:t>
      </w:r>
    </w:p>
    <w:p w:rsidR="001729E0" w:rsidRDefault="00C256B1" w:rsidP="00BB39E6">
      <w:pPr>
        <w:spacing w:after="0" w:line="240" w:lineRule="auto"/>
        <w:ind w:left="360"/>
      </w:pPr>
      <w:hyperlink r:id="rId10" w:history="1">
        <w:r w:rsidR="00BB39E6" w:rsidRPr="00FB45A5">
          <w:rPr>
            <w:rStyle w:val="Hyperlink"/>
          </w:rPr>
          <w:t>www.umc.org/en/content/ask-the-umc-what-did-the-judicial-council-decide-about-the-traditional-plan</w:t>
        </w:r>
      </w:hyperlink>
    </w:p>
    <w:p w:rsidR="00BB39E6" w:rsidRPr="00275D98" w:rsidRDefault="00BB39E6" w:rsidP="00BB39E6">
      <w:pPr>
        <w:spacing w:after="0" w:line="240" w:lineRule="auto"/>
        <w:ind w:left="360"/>
      </w:pPr>
    </w:p>
    <w:p w:rsidR="001729E0" w:rsidRPr="00275D98" w:rsidRDefault="00BB39E6" w:rsidP="00BB39E6">
      <w:pPr>
        <w:spacing w:after="0" w:line="240" w:lineRule="auto"/>
        <w:ind w:left="360"/>
      </w:pPr>
      <w:proofErr w:type="spellStart"/>
      <w:r w:rsidRPr="00275D98">
        <w:t>UMCNext</w:t>
      </w:r>
      <w:proofErr w:type="spellEnd"/>
    </w:p>
    <w:p w:rsidR="001729E0" w:rsidRDefault="00C256B1" w:rsidP="00BB39E6">
      <w:pPr>
        <w:spacing w:after="0" w:line="240" w:lineRule="auto"/>
        <w:ind w:firstLine="360"/>
      </w:pPr>
      <w:hyperlink r:id="rId11" w:history="1">
        <w:r w:rsidR="00BB39E6" w:rsidRPr="00275D98">
          <w:rPr>
            <w:rStyle w:val="Hyperlink"/>
          </w:rPr>
          <w:t>www.umcnext.com</w:t>
        </w:r>
      </w:hyperlink>
    </w:p>
    <w:p w:rsidR="00BB39E6" w:rsidRPr="00275D98" w:rsidRDefault="00BB39E6" w:rsidP="00BB39E6">
      <w:pPr>
        <w:spacing w:after="0" w:line="240" w:lineRule="auto"/>
        <w:ind w:firstLine="360"/>
      </w:pPr>
    </w:p>
    <w:p w:rsidR="001729E0" w:rsidRPr="00275D98" w:rsidRDefault="00BB39E6" w:rsidP="00BB39E6">
      <w:pPr>
        <w:spacing w:after="0" w:line="240" w:lineRule="auto"/>
        <w:ind w:left="360"/>
      </w:pPr>
      <w:r w:rsidRPr="00275D98">
        <w:t>North Central Jurisdictional Conference</w:t>
      </w:r>
    </w:p>
    <w:p w:rsidR="001729E0" w:rsidRDefault="00C256B1" w:rsidP="00BB39E6">
      <w:pPr>
        <w:spacing w:after="0" w:line="240" w:lineRule="auto"/>
        <w:ind w:firstLine="360"/>
      </w:pPr>
      <w:hyperlink r:id="rId12" w:history="1">
        <w:r w:rsidR="00BB39E6" w:rsidRPr="00275D98">
          <w:rPr>
            <w:rStyle w:val="Hyperlink"/>
          </w:rPr>
          <w:t>www.eocumcnews.com/2022/11/05/north-central-jurisdictional-conference-2022-recap</w:t>
        </w:r>
      </w:hyperlink>
    </w:p>
    <w:p w:rsidR="00BB39E6" w:rsidRPr="00275D98" w:rsidRDefault="00BB39E6" w:rsidP="00BB39E6">
      <w:pPr>
        <w:spacing w:after="0" w:line="240" w:lineRule="auto"/>
        <w:ind w:firstLine="360"/>
      </w:pPr>
    </w:p>
    <w:p w:rsidR="001729E0" w:rsidRPr="00275D98" w:rsidRDefault="00BB39E6" w:rsidP="00BB39E6">
      <w:pPr>
        <w:spacing w:after="0" w:line="240" w:lineRule="auto"/>
        <w:ind w:left="360"/>
      </w:pPr>
      <w:r w:rsidRPr="00275D98">
        <w:t>Global Methodist Church</w:t>
      </w:r>
    </w:p>
    <w:p w:rsidR="001729E0" w:rsidRPr="00275D98" w:rsidRDefault="00C256B1" w:rsidP="00BB39E6">
      <w:pPr>
        <w:spacing w:after="0" w:line="240" w:lineRule="auto"/>
        <w:ind w:firstLine="360"/>
      </w:pPr>
      <w:hyperlink r:id="rId13" w:history="1">
        <w:r w:rsidR="00BB39E6" w:rsidRPr="00275D98">
          <w:rPr>
            <w:rStyle w:val="Hyperlink"/>
          </w:rPr>
          <w:t>www.globalmethodist.org</w:t>
        </w:r>
      </w:hyperlink>
    </w:p>
    <w:p w:rsidR="00275D98" w:rsidRDefault="00275D98" w:rsidP="00BB39E6"/>
    <w:sectPr w:rsidR="0027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B42"/>
    <w:multiLevelType w:val="hybridMultilevel"/>
    <w:tmpl w:val="94924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778AB"/>
    <w:multiLevelType w:val="hybridMultilevel"/>
    <w:tmpl w:val="138AF546"/>
    <w:lvl w:ilvl="0" w:tplc="3F0C0562">
      <w:start w:val="1"/>
      <w:numFmt w:val="bullet"/>
      <w:lvlText w:val="•"/>
      <w:lvlJc w:val="left"/>
      <w:pPr>
        <w:tabs>
          <w:tab w:val="num" w:pos="720"/>
        </w:tabs>
        <w:ind w:left="720" w:hanging="360"/>
      </w:pPr>
      <w:rPr>
        <w:rFonts w:ascii="Arial" w:hAnsi="Arial" w:hint="default"/>
      </w:rPr>
    </w:lvl>
    <w:lvl w:ilvl="1" w:tplc="C01ED3AC">
      <w:start w:val="1"/>
      <w:numFmt w:val="bullet"/>
      <w:lvlText w:val="•"/>
      <w:lvlJc w:val="left"/>
      <w:pPr>
        <w:tabs>
          <w:tab w:val="num" w:pos="1440"/>
        </w:tabs>
        <w:ind w:left="1440" w:hanging="360"/>
      </w:pPr>
      <w:rPr>
        <w:rFonts w:ascii="Arial" w:hAnsi="Arial" w:hint="default"/>
      </w:rPr>
    </w:lvl>
    <w:lvl w:ilvl="2" w:tplc="19400474">
      <w:start w:val="724"/>
      <w:numFmt w:val="bullet"/>
      <w:lvlText w:val="•"/>
      <w:lvlJc w:val="left"/>
      <w:pPr>
        <w:tabs>
          <w:tab w:val="num" w:pos="2160"/>
        </w:tabs>
        <w:ind w:left="2160" w:hanging="360"/>
      </w:pPr>
      <w:rPr>
        <w:rFonts w:ascii="Arial" w:hAnsi="Arial" w:hint="default"/>
      </w:rPr>
    </w:lvl>
    <w:lvl w:ilvl="3" w:tplc="4FC494F6" w:tentative="1">
      <w:start w:val="1"/>
      <w:numFmt w:val="bullet"/>
      <w:lvlText w:val="•"/>
      <w:lvlJc w:val="left"/>
      <w:pPr>
        <w:tabs>
          <w:tab w:val="num" w:pos="2880"/>
        </w:tabs>
        <w:ind w:left="2880" w:hanging="360"/>
      </w:pPr>
      <w:rPr>
        <w:rFonts w:ascii="Arial" w:hAnsi="Arial" w:hint="default"/>
      </w:rPr>
    </w:lvl>
    <w:lvl w:ilvl="4" w:tplc="2CB0DA80" w:tentative="1">
      <w:start w:val="1"/>
      <w:numFmt w:val="bullet"/>
      <w:lvlText w:val="•"/>
      <w:lvlJc w:val="left"/>
      <w:pPr>
        <w:tabs>
          <w:tab w:val="num" w:pos="3600"/>
        </w:tabs>
        <w:ind w:left="3600" w:hanging="360"/>
      </w:pPr>
      <w:rPr>
        <w:rFonts w:ascii="Arial" w:hAnsi="Arial" w:hint="default"/>
      </w:rPr>
    </w:lvl>
    <w:lvl w:ilvl="5" w:tplc="F2B820F4" w:tentative="1">
      <w:start w:val="1"/>
      <w:numFmt w:val="bullet"/>
      <w:lvlText w:val="•"/>
      <w:lvlJc w:val="left"/>
      <w:pPr>
        <w:tabs>
          <w:tab w:val="num" w:pos="4320"/>
        </w:tabs>
        <w:ind w:left="4320" w:hanging="360"/>
      </w:pPr>
      <w:rPr>
        <w:rFonts w:ascii="Arial" w:hAnsi="Arial" w:hint="default"/>
      </w:rPr>
    </w:lvl>
    <w:lvl w:ilvl="6" w:tplc="B77810F8" w:tentative="1">
      <w:start w:val="1"/>
      <w:numFmt w:val="bullet"/>
      <w:lvlText w:val="•"/>
      <w:lvlJc w:val="left"/>
      <w:pPr>
        <w:tabs>
          <w:tab w:val="num" w:pos="5040"/>
        </w:tabs>
        <w:ind w:left="5040" w:hanging="360"/>
      </w:pPr>
      <w:rPr>
        <w:rFonts w:ascii="Arial" w:hAnsi="Arial" w:hint="default"/>
      </w:rPr>
    </w:lvl>
    <w:lvl w:ilvl="7" w:tplc="4EB0446A" w:tentative="1">
      <w:start w:val="1"/>
      <w:numFmt w:val="bullet"/>
      <w:lvlText w:val="•"/>
      <w:lvlJc w:val="left"/>
      <w:pPr>
        <w:tabs>
          <w:tab w:val="num" w:pos="5760"/>
        </w:tabs>
        <w:ind w:left="5760" w:hanging="360"/>
      </w:pPr>
      <w:rPr>
        <w:rFonts w:ascii="Arial" w:hAnsi="Arial" w:hint="default"/>
      </w:rPr>
    </w:lvl>
    <w:lvl w:ilvl="8" w:tplc="F7F4E5C0" w:tentative="1">
      <w:start w:val="1"/>
      <w:numFmt w:val="bullet"/>
      <w:lvlText w:val="•"/>
      <w:lvlJc w:val="left"/>
      <w:pPr>
        <w:tabs>
          <w:tab w:val="num" w:pos="6480"/>
        </w:tabs>
        <w:ind w:left="6480" w:hanging="360"/>
      </w:pPr>
      <w:rPr>
        <w:rFonts w:ascii="Arial" w:hAnsi="Arial" w:hint="default"/>
      </w:rPr>
    </w:lvl>
  </w:abstractNum>
  <w:abstractNum w:abstractNumId="2">
    <w:nsid w:val="359A0D9B"/>
    <w:multiLevelType w:val="hybridMultilevel"/>
    <w:tmpl w:val="5144F16E"/>
    <w:lvl w:ilvl="0" w:tplc="B4325214">
      <w:start w:val="1"/>
      <w:numFmt w:val="bullet"/>
      <w:lvlText w:val="•"/>
      <w:lvlJc w:val="left"/>
      <w:pPr>
        <w:tabs>
          <w:tab w:val="num" w:pos="720"/>
        </w:tabs>
        <w:ind w:left="720" w:hanging="360"/>
      </w:pPr>
      <w:rPr>
        <w:rFonts w:ascii="Arial" w:hAnsi="Arial" w:hint="default"/>
      </w:rPr>
    </w:lvl>
    <w:lvl w:ilvl="1" w:tplc="3FC6DBF0">
      <w:start w:val="1"/>
      <w:numFmt w:val="bullet"/>
      <w:lvlText w:val="•"/>
      <w:lvlJc w:val="left"/>
      <w:pPr>
        <w:tabs>
          <w:tab w:val="num" w:pos="1440"/>
        </w:tabs>
        <w:ind w:left="1440" w:hanging="360"/>
      </w:pPr>
      <w:rPr>
        <w:rFonts w:ascii="Arial" w:hAnsi="Arial" w:hint="default"/>
      </w:rPr>
    </w:lvl>
    <w:lvl w:ilvl="2" w:tplc="11FE8BAA">
      <w:start w:val="3492"/>
      <w:numFmt w:val="bullet"/>
      <w:lvlText w:val="•"/>
      <w:lvlJc w:val="left"/>
      <w:pPr>
        <w:tabs>
          <w:tab w:val="num" w:pos="2160"/>
        </w:tabs>
        <w:ind w:left="2160" w:hanging="360"/>
      </w:pPr>
      <w:rPr>
        <w:rFonts w:ascii="Arial" w:hAnsi="Arial" w:hint="default"/>
      </w:rPr>
    </w:lvl>
    <w:lvl w:ilvl="3" w:tplc="6A247626" w:tentative="1">
      <w:start w:val="1"/>
      <w:numFmt w:val="bullet"/>
      <w:lvlText w:val="•"/>
      <w:lvlJc w:val="left"/>
      <w:pPr>
        <w:tabs>
          <w:tab w:val="num" w:pos="2880"/>
        </w:tabs>
        <w:ind w:left="2880" w:hanging="360"/>
      </w:pPr>
      <w:rPr>
        <w:rFonts w:ascii="Arial" w:hAnsi="Arial" w:hint="default"/>
      </w:rPr>
    </w:lvl>
    <w:lvl w:ilvl="4" w:tplc="3014BF6E" w:tentative="1">
      <w:start w:val="1"/>
      <w:numFmt w:val="bullet"/>
      <w:lvlText w:val="•"/>
      <w:lvlJc w:val="left"/>
      <w:pPr>
        <w:tabs>
          <w:tab w:val="num" w:pos="3600"/>
        </w:tabs>
        <w:ind w:left="3600" w:hanging="360"/>
      </w:pPr>
      <w:rPr>
        <w:rFonts w:ascii="Arial" w:hAnsi="Arial" w:hint="default"/>
      </w:rPr>
    </w:lvl>
    <w:lvl w:ilvl="5" w:tplc="6B60D7EC" w:tentative="1">
      <w:start w:val="1"/>
      <w:numFmt w:val="bullet"/>
      <w:lvlText w:val="•"/>
      <w:lvlJc w:val="left"/>
      <w:pPr>
        <w:tabs>
          <w:tab w:val="num" w:pos="4320"/>
        </w:tabs>
        <w:ind w:left="4320" w:hanging="360"/>
      </w:pPr>
      <w:rPr>
        <w:rFonts w:ascii="Arial" w:hAnsi="Arial" w:hint="default"/>
      </w:rPr>
    </w:lvl>
    <w:lvl w:ilvl="6" w:tplc="37A2B82A" w:tentative="1">
      <w:start w:val="1"/>
      <w:numFmt w:val="bullet"/>
      <w:lvlText w:val="•"/>
      <w:lvlJc w:val="left"/>
      <w:pPr>
        <w:tabs>
          <w:tab w:val="num" w:pos="5040"/>
        </w:tabs>
        <w:ind w:left="5040" w:hanging="360"/>
      </w:pPr>
      <w:rPr>
        <w:rFonts w:ascii="Arial" w:hAnsi="Arial" w:hint="default"/>
      </w:rPr>
    </w:lvl>
    <w:lvl w:ilvl="7" w:tplc="9BBE576C" w:tentative="1">
      <w:start w:val="1"/>
      <w:numFmt w:val="bullet"/>
      <w:lvlText w:val="•"/>
      <w:lvlJc w:val="left"/>
      <w:pPr>
        <w:tabs>
          <w:tab w:val="num" w:pos="5760"/>
        </w:tabs>
        <w:ind w:left="5760" w:hanging="360"/>
      </w:pPr>
      <w:rPr>
        <w:rFonts w:ascii="Arial" w:hAnsi="Arial" w:hint="default"/>
      </w:rPr>
    </w:lvl>
    <w:lvl w:ilvl="8" w:tplc="229E6130" w:tentative="1">
      <w:start w:val="1"/>
      <w:numFmt w:val="bullet"/>
      <w:lvlText w:val="•"/>
      <w:lvlJc w:val="left"/>
      <w:pPr>
        <w:tabs>
          <w:tab w:val="num" w:pos="6480"/>
        </w:tabs>
        <w:ind w:left="6480" w:hanging="360"/>
      </w:pPr>
      <w:rPr>
        <w:rFonts w:ascii="Arial" w:hAnsi="Arial" w:hint="default"/>
      </w:rPr>
    </w:lvl>
  </w:abstractNum>
  <w:abstractNum w:abstractNumId="3">
    <w:nsid w:val="3A045DB0"/>
    <w:multiLevelType w:val="hybridMultilevel"/>
    <w:tmpl w:val="EDDEF698"/>
    <w:lvl w:ilvl="0" w:tplc="C19ADB9C">
      <w:start w:val="1"/>
      <w:numFmt w:val="bullet"/>
      <w:lvlText w:val="•"/>
      <w:lvlJc w:val="left"/>
      <w:pPr>
        <w:tabs>
          <w:tab w:val="num" w:pos="720"/>
        </w:tabs>
        <w:ind w:left="720" w:hanging="360"/>
      </w:pPr>
      <w:rPr>
        <w:rFonts w:ascii="Arial" w:hAnsi="Arial" w:hint="default"/>
      </w:rPr>
    </w:lvl>
    <w:lvl w:ilvl="1" w:tplc="867499B2">
      <w:start w:val="1"/>
      <w:numFmt w:val="bullet"/>
      <w:lvlText w:val="•"/>
      <w:lvlJc w:val="left"/>
      <w:pPr>
        <w:tabs>
          <w:tab w:val="num" w:pos="1440"/>
        </w:tabs>
        <w:ind w:left="1440" w:hanging="360"/>
      </w:pPr>
      <w:rPr>
        <w:rFonts w:ascii="Arial" w:hAnsi="Arial" w:hint="default"/>
      </w:rPr>
    </w:lvl>
    <w:lvl w:ilvl="2" w:tplc="AB0A5194" w:tentative="1">
      <w:start w:val="1"/>
      <w:numFmt w:val="bullet"/>
      <w:lvlText w:val="•"/>
      <w:lvlJc w:val="left"/>
      <w:pPr>
        <w:tabs>
          <w:tab w:val="num" w:pos="2160"/>
        </w:tabs>
        <w:ind w:left="2160" w:hanging="360"/>
      </w:pPr>
      <w:rPr>
        <w:rFonts w:ascii="Arial" w:hAnsi="Arial" w:hint="default"/>
      </w:rPr>
    </w:lvl>
    <w:lvl w:ilvl="3" w:tplc="1B72432C" w:tentative="1">
      <w:start w:val="1"/>
      <w:numFmt w:val="bullet"/>
      <w:lvlText w:val="•"/>
      <w:lvlJc w:val="left"/>
      <w:pPr>
        <w:tabs>
          <w:tab w:val="num" w:pos="2880"/>
        </w:tabs>
        <w:ind w:left="2880" w:hanging="360"/>
      </w:pPr>
      <w:rPr>
        <w:rFonts w:ascii="Arial" w:hAnsi="Arial" w:hint="default"/>
      </w:rPr>
    </w:lvl>
    <w:lvl w:ilvl="4" w:tplc="6FA697E2" w:tentative="1">
      <w:start w:val="1"/>
      <w:numFmt w:val="bullet"/>
      <w:lvlText w:val="•"/>
      <w:lvlJc w:val="left"/>
      <w:pPr>
        <w:tabs>
          <w:tab w:val="num" w:pos="3600"/>
        </w:tabs>
        <w:ind w:left="3600" w:hanging="360"/>
      </w:pPr>
      <w:rPr>
        <w:rFonts w:ascii="Arial" w:hAnsi="Arial" w:hint="default"/>
      </w:rPr>
    </w:lvl>
    <w:lvl w:ilvl="5" w:tplc="3F389992" w:tentative="1">
      <w:start w:val="1"/>
      <w:numFmt w:val="bullet"/>
      <w:lvlText w:val="•"/>
      <w:lvlJc w:val="left"/>
      <w:pPr>
        <w:tabs>
          <w:tab w:val="num" w:pos="4320"/>
        </w:tabs>
        <w:ind w:left="4320" w:hanging="360"/>
      </w:pPr>
      <w:rPr>
        <w:rFonts w:ascii="Arial" w:hAnsi="Arial" w:hint="default"/>
      </w:rPr>
    </w:lvl>
    <w:lvl w:ilvl="6" w:tplc="1C3A4D58" w:tentative="1">
      <w:start w:val="1"/>
      <w:numFmt w:val="bullet"/>
      <w:lvlText w:val="•"/>
      <w:lvlJc w:val="left"/>
      <w:pPr>
        <w:tabs>
          <w:tab w:val="num" w:pos="5040"/>
        </w:tabs>
        <w:ind w:left="5040" w:hanging="360"/>
      </w:pPr>
      <w:rPr>
        <w:rFonts w:ascii="Arial" w:hAnsi="Arial" w:hint="default"/>
      </w:rPr>
    </w:lvl>
    <w:lvl w:ilvl="7" w:tplc="77F464DA" w:tentative="1">
      <w:start w:val="1"/>
      <w:numFmt w:val="bullet"/>
      <w:lvlText w:val="•"/>
      <w:lvlJc w:val="left"/>
      <w:pPr>
        <w:tabs>
          <w:tab w:val="num" w:pos="5760"/>
        </w:tabs>
        <w:ind w:left="5760" w:hanging="360"/>
      </w:pPr>
      <w:rPr>
        <w:rFonts w:ascii="Arial" w:hAnsi="Arial" w:hint="default"/>
      </w:rPr>
    </w:lvl>
    <w:lvl w:ilvl="8" w:tplc="6C021778" w:tentative="1">
      <w:start w:val="1"/>
      <w:numFmt w:val="bullet"/>
      <w:lvlText w:val="•"/>
      <w:lvlJc w:val="left"/>
      <w:pPr>
        <w:tabs>
          <w:tab w:val="num" w:pos="6480"/>
        </w:tabs>
        <w:ind w:left="6480" w:hanging="360"/>
      </w:pPr>
      <w:rPr>
        <w:rFonts w:ascii="Arial" w:hAnsi="Arial" w:hint="default"/>
      </w:rPr>
    </w:lvl>
  </w:abstractNum>
  <w:abstractNum w:abstractNumId="4">
    <w:nsid w:val="3A504973"/>
    <w:multiLevelType w:val="hybridMultilevel"/>
    <w:tmpl w:val="2C66A584"/>
    <w:lvl w:ilvl="0" w:tplc="4DF2904A">
      <w:start w:val="1"/>
      <w:numFmt w:val="bullet"/>
      <w:lvlText w:val="•"/>
      <w:lvlJc w:val="left"/>
      <w:pPr>
        <w:tabs>
          <w:tab w:val="num" w:pos="720"/>
        </w:tabs>
        <w:ind w:left="720" w:hanging="360"/>
      </w:pPr>
      <w:rPr>
        <w:rFonts w:ascii="Arial" w:hAnsi="Arial" w:hint="default"/>
      </w:rPr>
    </w:lvl>
    <w:lvl w:ilvl="1" w:tplc="E144ABC4">
      <w:start w:val="1"/>
      <w:numFmt w:val="bullet"/>
      <w:lvlText w:val="•"/>
      <w:lvlJc w:val="left"/>
      <w:pPr>
        <w:tabs>
          <w:tab w:val="num" w:pos="1440"/>
        </w:tabs>
        <w:ind w:left="1440" w:hanging="360"/>
      </w:pPr>
      <w:rPr>
        <w:rFonts w:ascii="Arial" w:hAnsi="Arial" w:hint="default"/>
      </w:rPr>
    </w:lvl>
    <w:lvl w:ilvl="2" w:tplc="FF8061BE" w:tentative="1">
      <w:start w:val="1"/>
      <w:numFmt w:val="bullet"/>
      <w:lvlText w:val="•"/>
      <w:lvlJc w:val="left"/>
      <w:pPr>
        <w:tabs>
          <w:tab w:val="num" w:pos="2160"/>
        </w:tabs>
        <w:ind w:left="2160" w:hanging="360"/>
      </w:pPr>
      <w:rPr>
        <w:rFonts w:ascii="Arial" w:hAnsi="Arial" w:hint="default"/>
      </w:rPr>
    </w:lvl>
    <w:lvl w:ilvl="3" w:tplc="42D2F560" w:tentative="1">
      <w:start w:val="1"/>
      <w:numFmt w:val="bullet"/>
      <w:lvlText w:val="•"/>
      <w:lvlJc w:val="left"/>
      <w:pPr>
        <w:tabs>
          <w:tab w:val="num" w:pos="2880"/>
        </w:tabs>
        <w:ind w:left="2880" w:hanging="360"/>
      </w:pPr>
      <w:rPr>
        <w:rFonts w:ascii="Arial" w:hAnsi="Arial" w:hint="default"/>
      </w:rPr>
    </w:lvl>
    <w:lvl w:ilvl="4" w:tplc="0DE44D84" w:tentative="1">
      <w:start w:val="1"/>
      <w:numFmt w:val="bullet"/>
      <w:lvlText w:val="•"/>
      <w:lvlJc w:val="left"/>
      <w:pPr>
        <w:tabs>
          <w:tab w:val="num" w:pos="3600"/>
        </w:tabs>
        <w:ind w:left="3600" w:hanging="360"/>
      </w:pPr>
      <w:rPr>
        <w:rFonts w:ascii="Arial" w:hAnsi="Arial" w:hint="default"/>
      </w:rPr>
    </w:lvl>
    <w:lvl w:ilvl="5" w:tplc="25DCF08E" w:tentative="1">
      <w:start w:val="1"/>
      <w:numFmt w:val="bullet"/>
      <w:lvlText w:val="•"/>
      <w:lvlJc w:val="left"/>
      <w:pPr>
        <w:tabs>
          <w:tab w:val="num" w:pos="4320"/>
        </w:tabs>
        <w:ind w:left="4320" w:hanging="360"/>
      </w:pPr>
      <w:rPr>
        <w:rFonts w:ascii="Arial" w:hAnsi="Arial" w:hint="default"/>
      </w:rPr>
    </w:lvl>
    <w:lvl w:ilvl="6" w:tplc="0AF4B792" w:tentative="1">
      <w:start w:val="1"/>
      <w:numFmt w:val="bullet"/>
      <w:lvlText w:val="•"/>
      <w:lvlJc w:val="left"/>
      <w:pPr>
        <w:tabs>
          <w:tab w:val="num" w:pos="5040"/>
        </w:tabs>
        <w:ind w:left="5040" w:hanging="360"/>
      </w:pPr>
      <w:rPr>
        <w:rFonts w:ascii="Arial" w:hAnsi="Arial" w:hint="default"/>
      </w:rPr>
    </w:lvl>
    <w:lvl w:ilvl="7" w:tplc="07B4DB20" w:tentative="1">
      <w:start w:val="1"/>
      <w:numFmt w:val="bullet"/>
      <w:lvlText w:val="•"/>
      <w:lvlJc w:val="left"/>
      <w:pPr>
        <w:tabs>
          <w:tab w:val="num" w:pos="5760"/>
        </w:tabs>
        <w:ind w:left="5760" w:hanging="360"/>
      </w:pPr>
      <w:rPr>
        <w:rFonts w:ascii="Arial" w:hAnsi="Arial" w:hint="default"/>
      </w:rPr>
    </w:lvl>
    <w:lvl w:ilvl="8" w:tplc="01FA1046" w:tentative="1">
      <w:start w:val="1"/>
      <w:numFmt w:val="bullet"/>
      <w:lvlText w:val="•"/>
      <w:lvlJc w:val="left"/>
      <w:pPr>
        <w:tabs>
          <w:tab w:val="num" w:pos="6480"/>
        </w:tabs>
        <w:ind w:left="6480" w:hanging="360"/>
      </w:pPr>
      <w:rPr>
        <w:rFonts w:ascii="Arial" w:hAnsi="Arial" w:hint="default"/>
      </w:rPr>
    </w:lvl>
  </w:abstractNum>
  <w:abstractNum w:abstractNumId="5">
    <w:nsid w:val="3B9C0C00"/>
    <w:multiLevelType w:val="hybridMultilevel"/>
    <w:tmpl w:val="160E7A10"/>
    <w:lvl w:ilvl="0" w:tplc="1CF67DCA">
      <w:start w:val="1"/>
      <w:numFmt w:val="bullet"/>
      <w:lvlText w:val="•"/>
      <w:lvlJc w:val="left"/>
      <w:pPr>
        <w:tabs>
          <w:tab w:val="num" w:pos="720"/>
        </w:tabs>
        <w:ind w:left="720" w:hanging="360"/>
      </w:pPr>
      <w:rPr>
        <w:rFonts w:ascii="Arial" w:hAnsi="Arial" w:hint="default"/>
      </w:rPr>
    </w:lvl>
    <w:lvl w:ilvl="1" w:tplc="1F5667CC">
      <w:start w:val="1"/>
      <w:numFmt w:val="bullet"/>
      <w:lvlText w:val="•"/>
      <w:lvlJc w:val="left"/>
      <w:pPr>
        <w:tabs>
          <w:tab w:val="num" w:pos="1440"/>
        </w:tabs>
        <w:ind w:left="1440" w:hanging="360"/>
      </w:pPr>
      <w:rPr>
        <w:rFonts w:ascii="Arial" w:hAnsi="Arial" w:hint="default"/>
      </w:rPr>
    </w:lvl>
    <w:lvl w:ilvl="2" w:tplc="67908234">
      <w:start w:val="3591"/>
      <w:numFmt w:val="bullet"/>
      <w:lvlText w:val="•"/>
      <w:lvlJc w:val="left"/>
      <w:pPr>
        <w:tabs>
          <w:tab w:val="num" w:pos="2160"/>
        </w:tabs>
        <w:ind w:left="2160" w:hanging="360"/>
      </w:pPr>
      <w:rPr>
        <w:rFonts w:ascii="Arial" w:hAnsi="Arial" w:hint="default"/>
      </w:rPr>
    </w:lvl>
    <w:lvl w:ilvl="3" w:tplc="87007856" w:tentative="1">
      <w:start w:val="1"/>
      <w:numFmt w:val="bullet"/>
      <w:lvlText w:val="•"/>
      <w:lvlJc w:val="left"/>
      <w:pPr>
        <w:tabs>
          <w:tab w:val="num" w:pos="2880"/>
        </w:tabs>
        <w:ind w:left="2880" w:hanging="360"/>
      </w:pPr>
      <w:rPr>
        <w:rFonts w:ascii="Arial" w:hAnsi="Arial" w:hint="default"/>
      </w:rPr>
    </w:lvl>
    <w:lvl w:ilvl="4" w:tplc="F74A84D4" w:tentative="1">
      <w:start w:val="1"/>
      <w:numFmt w:val="bullet"/>
      <w:lvlText w:val="•"/>
      <w:lvlJc w:val="left"/>
      <w:pPr>
        <w:tabs>
          <w:tab w:val="num" w:pos="3600"/>
        </w:tabs>
        <w:ind w:left="3600" w:hanging="360"/>
      </w:pPr>
      <w:rPr>
        <w:rFonts w:ascii="Arial" w:hAnsi="Arial" w:hint="default"/>
      </w:rPr>
    </w:lvl>
    <w:lvl w:ilvl="5" w:tplc="5FC208DC" w:tentative="1">
      <w:start w:val="1"/>
      <w:numFmt w:val="bullet"/>
      <w:lvlText w:val="•"/>
      <w:lvlJc w:val="left"/>
      <w:pPr>
        <w:tabs>
          <w:tab w:val="num" w:pos="4320"/>
        </w:tabs>
        <w:ind w:left="4320" w:hanging="360"/>
      </w:pPr>
      <w:rPr>
        <w:rFonts w:ascii="Arial" w:hAnsi="Arial" w:hint="default"/>
      </w:rPr>
    </w:lvl>
    <w:lvl w:ilvl="6" w:tplc="1C74F506" w:tentative="1">
      <w:start w:val="1"/>
      <w:numFmt w:val="bullet"/>
      <w:lvlText w:val="•"/>
      <w:lvlJc w:val="left"/>
      <w:pPr>
        <w:tabs>
          <w:tab w:val="num" w:pos="5040"/>
        </w:tabs>
        <w:ind w:left="5040" w:hanging="360"/>
      </w:pPr>
      <w:rPr>
        <w:rFonts w:ascii="Arial" w:hAnsi="Arial" w:hint="default"/>
      </w:rPr>
    </w:lvl>
    <w:lvl w:ilvl="7" w:tplc="6BA0779C" w:tentative="1">
      <w:start w:val="1"/>
      <w:numFmt w:val="bullet"/>
      <w:lvlText w:val="•"/>
      <w:lvlJc w:val="left"/>
      <w:pPr>
        <w:tabs>
          <w:tab w:val="num" w:pos="5760"/>
        </w:tabs>
        <w:ind w:left="5760" w:hanging="360"/>
      </w:pPr>
      <w:rPr>
        <w:rFonts w:ascii="Arial" w:hAnsi="Arial" w:hint="default"/>
      </w:rPr>
    </w:lvl>
    <w:lvl w:ilvl="8" w:tplc="0A140350" w:tentative="1">
      <w:start w:val="1"/>
      <w:numFmt w:val="bullet"/>
      <w:lvlText w:val="•"/>
      <w:lvlJc w:val="left"/>
      <w:pPr>
        <w:tabs>
          <w:tab w:val="num" w:pos="6480"/>
        </w:tabs>
        <w:ind w:left="6480" w:hanging="360"/>
      </w:pPr>
      <w:rPr>
        <w:rFonts w:ascii="Arial" w:hAnsi="Arial" w:hint="default"/>
      </w:rPr>
    </w:lvl>
  </w:abstractNum>
  <w:abstractNum w:abstractNumId="6">
    <w:nsid w:val="3C7219E2"/>
    <w:multiLevelType w:val="hybridMultilevel"/>
    <w:tmpl w:val="4B8E1910"/>
    <w:lvl w:ilvl="0" w:tplc="FAF2CAE2">
      <w:start w:val="1"/>
      <w:numFmt w:val="bullet"/>
      <w:lvlText w:val="•"/>
      <w:lvlJc w:val="left"/>
      <w:pPr>
        <w:tabs>
          <w:tab w:val="num" w:pos="720"/>
        </w:tabs>
        <w:ind w:left="720" w:hanging="360"/>
      </w:pPr>
      <w:rPr>
        <w:rFonts w:ascii="Arial" w:hAnsi="Arial" w:hint="default"/>
      </w:rPr>
    </w:lvl>
    <w:lvl w:ilvl="1" w:tplc="D458EB1C">
      <w:start w:val="1"/>
      <w:numFmt w:val="bullet"/>
      <w:lvlText w:val="•"/>
      <w:lvlJc w:val="left"/>
      <w:pPr>
        <w:tabs>
          <w:tab w:val="num" w:pos="1440"/>
        </w:tabs>
        <w:ind w:left="1440" w:hanging="360"/>
      </w:pPr>
      <w:rPr>
        <w:rFonts w:ascii="Arial" w:hAnsi="Arial" w:hint="default"/>
      </w:rPr>
    </w:lvl>
    <w:lvl w:ilvl="2" w:tplc="2498412E">
      <w:start w:val="3492"/>
      <w:numFmt w:val="bullet"/>
      <w:lvlText w:val="•"/>
      <w:lvlJc w:val="left"/>
      <w:pPr>
        <w:tabs>
          <w:tab w:val="num" w:pos="2160"/>
        </w:tabs>
        <w:ind w:left="2160" w:hanging="360"/>
      </w:pPr>
      <w:rPr>
        <w:rFonts w:ascii="Arial" w:hAnsi="Arial" w:hint="default"/>
      </w:rPr>
    </w:lvl>
    <w:lvl w:ilvl="3" w:tplc="06401A1E">
      <w:start w:val="3492"/>
      <w:numFmt w:val="bullet"/>
      <w:lvlText w:val="•"/>
      <w:lvlJc w:val="left"/>
      <w:pPr>
        <w:tabs>
          <w:tab w:val="num" w:pos="2880"/>
        </w:tabs>
        <w:ind w:left="2880" w:hanging="360"/>
      </w:pPr>
      <w:rPr>
        <w:rFonts w:ascii="Arial" w:hAnsi="Arial" w:hint="default"/>
      </w:rPr>
    </w:lvl>
    <w:lvl w:ilvl="4" w:tplc="51685A96" w:tentative="1">
      <w:start w:val="1"/>
      <w:numFmt w:val="bullet"/>
      <w:lvlText w:val="•"/>
      <w:lvlJc w:val="left"/>
      <w:pPr>
        <w:tabs>
          <w:tab w:val="num" w:pos="3600"/>
        </w:tabs>
        <w:ind w:left="3600" w:hanging="360"/>
      </w:pPr>
      <w:rPr>
        <w:rFonts w:ascii="Arial" w:hAnsi="Arial" w:hint="default"/>
      </w:rPr>
    </w:lvl>
    <w:lvl w:ilvl="5" w:tplc="91EA5D38" w:tentative="1">
      <w:start w:val="1"/>
      <w:numFmt w:val="bullet"/>
      <w:lvlText w:val="•"/>
      <w:lvlJc w:val="left"/>
      <w:pPr>
        <w:tabs>
          <w:tab w:val="num" w:pos="4320"/>
        </w:tabs>
        <w:ind w:left="4320" w:hanging="360"/>
      </w:pPr>
      <w:rPr>
        <w:rFonts w:ascii="Arial" w:hAnsi="Arial" w:hint="default"/>
      </w:rPr>
    </w:lvl>
    <w:lvl w:ilvl="6" w:tplc="B676642A" w:tentative="1">
      <w:start w:val="1"/>
      <w:numFmt w:val="bullet"/>
      <w:lvlText w:val="•"/>
      <w:lvlJc w:val="left"/>
      <w:pPr>
        <w:tabs>
          <w:tab w:val="num" w:pos="5040"/>
        </w:tabs>
        <w:ind w:left="5040" w:hanging="360"/>
      </w:pPr>
      <w:rPr>
        <w:rFonts w:ascii="Arial" w:hAnsi="Arial" w:hint="default"/>
      </w:rPr>
    </w:lvl>
    <w:lvl w:ilvl="7" w:tplc="187E1C32" w:tentative="1">
      <w:start w:val="1"/>
      <w:numFmt w:val="bullet"/>
      <w:lvlText w:val="•"/>
      <w:lvlJc w:val="left"/>
      <w:pPr>
        <w:tabs>
          <w:tab w:val="num" w:pos="5760"/>
        </w:tabs>
        <w:ind w:left="5760" w:hanging="360"/>
      </w:pPr>
      <w:rPr>
        <w:rFonts w:ascii="Arial" w:hAnsi="Arial" w:hint="default"/>
      </w:rPr>
    </w:lvl>
    <w:lvl w:ilvl="8" w:tplc="304C21D2" w:tentative="1">
      <w:start w:val="1"/>
      <w:numFmt w:val="bullet"/>
      <w:lvlText w:val="•"/>
      <w:lvlJc w:val="left"/>
      <w:pPr>
        <w:tabs>
          <w:tab w:val="num" w:pos="6480"/>
        </w:tabs>
        <w:ind w:left="6480" w:hanging="360"/>
      </w:pPr>
      <w:rPr>
        <w:rFonts w:ascii="Arial" w:hAnsi="Arial" w:hint="default"/>
      </w:rPr>
    </w:lvl>
  </w:abstractNum>
  <w:abstractNum w:abstractNumId="7">
    <w:nsid w:val="451E4F8C"/>
    <w:multiLevelType w:val="hybridMultilevel"/>
    <w:tmpl w:val="0944CE60"/>
    <w:lvl w:ilvl="0" w:tplc="E92849A4">
      <w:start w:val="1"/>
      <w:numFmt w:val="bullet"/>
      <w:lvlText w:val="•"/>
      <w:lvlJc w:val="left"/>
      <w:pPr>
        <w:tabs>
          <w:tab w:val="num" w:pos="720"/>
        </w:tabs>
        <w:ind w:left="720" w:hanging="360"/>
      </w:pPr>
      <w:rPr>
        <w:rFonts w:ascii="Arial" w:hAnsi="Arial" w:hint="default"/>
      </w:rPr>
    </w:lvl>
    <w:lvl w:ilvl="1" w:tplc="75386A28">
      <w:start w:val="1"/>
      <w:numFmt w:val="bullet"/>
      <w:lvlText w:val="•"/>
      <w:lvlJc w:val="left"/>
      <w:pPr>
        <w:tabs>
          <w:tab w:val="num" w:pos="1440"/>
        </w:tabs>
        <w:ind w:left="1440" w:hanging="360"/>
      </w:pPr>
      <w:rPr>
        <w:rFonts w:ascii="Arial" w:hAnsi="Arial" w:hint="default"/>
      </w:rPr>
    </w:lvl>
    <w:lvl w:ilvl="2" w:tplc="DD8CC392" w:tentative="1">
      <w:start w:val="1"/>
      <w:numFmt w:val="bullet"/>
      <w:lvlText w:val="•"/>
      <w:lvlJc w:val="left"/>
      <w:pPr>
        <w:tabs>
          <w:tab w:val="num" w:pos="2160"/>
        </w:tabs>
        <w:ind w:left="2160" w:hanging="360"/>
      </w:pPr>
      <w:rPr>
        <w:rFonts w:ascii="Arial" w:hAnsi="Arial" w:hint="default"/>
      </w:rPr>
    </w:lvl>
    <w:lvl w:ilvl="3" w:tplc="63122EA0" w:tentative="1">
      <w:start w:val="1"/>
      <w:numFmt w:val="bullet"/>
      <w:lvlText w:val="•"/>
      <w:lvlJc w:val="left"/>
      <w:pPr>
        <w:tabs>
          <w:tab w:val="num" w:pos="2880"/>
        </w:tabs>
        <w:ind w:left="2880" w:hanging="360"/>
      </w:pPr>
      <w:rPr>
        <w:rFonts w:ascii="Arial" w:hAnsi="Arial" w:hint="default"/>
      </w:rPr>
    </w:lvl>
    <w:lvl w:ilvl="4" w:tplc="022A521E" w:tentative="1">
      <w:start w:val="1"/>
      <w:numFmt w:val="bullet"/>
      <w:lvlText w:val="•"/>
      <w:lvlJc w:val="left"/>
      <w:pPr>
        <w:tabs>
          <w:tab w:val="num" w:pos="3600"/>
        </w:tabs>
        <w:ind w:left="3600" w:hanging="360"/>
      </w:pPr>
      <w:rPr>
        <w:rFonts w:ascii="Arial" w:hAnsi="Arial" w:hint="default"/>
      </w:rPr>
    </w:lvl>
    <w:lvl w:ilvl="5" w:tplc="DA68792E" w:tentative="1">
      <w:start w:val="1"/>
      <w:numFmt w:val="bullet"/>
      <w:lvlText w:val="•"/>
      <w:lvlJc w:val="left"/>
      <w:pPr>
        <w:tabs>
          <w:tab w:val="num" w:pos="4320"/>
        </w:tabs>
        <w:ind w:left="4320" w:hanging="360"/>
      </w:pPr>
      <w:rPr>
        <w:rFonts w:ascii="Arial" w:hAnsi="Arial" w:hint="default"/>
      </w:rPr>
    </w:lvl>
    <w:lvl w:ilvl="6" w:tplc="4880BBF2" w:tentative="1">
      <w:start w:val="1"/>
      <w:numFmt w:val="bullet"/>
      <w:lvlText w:val="•"/>
      <w:lvlJc w:val="left"/>
      <w:pPr>
        <w:tabs>
          <w:tab w:val="num" w:pos="5040"/>
        </w:tabs>
        <w:ind w:left="5040" w:hanging="360"/>
      </w:pPr>
      <w:rPr>
        <w:rFonts w:ascii="Arial" w:hAnsi="Arial" w:hint="default"/>
      </w:rPr>
    </w:lvl>
    <w:lvl w:ilvl="7" w:tplc="B3DEE35A" w:tentative="1">
      <w:start w:val="1"/>
      <w:numFmt w:val="bullet"/>
      <w:lvlText w:val="•"/>
      <w:lvlJc w:val="left"/>
      <w:pPr>
        <w:tabs>
          <w:tab w:val="num" w:pos="5760"/>
        </w:tabs>
        <w:ind w:left="5760" w:hanging="360"/>
      </w:pPr>
      <w:rPr>
        <w:rFonts w:ascii="Arial" w:hAnsi="Arial" w:hint="default"/>
      </w:rPr>
    </w:lvl>
    <w:lvl w:ilvl="8" w:tplc="A8D6C47C" w:tentative="1">
      <w:start w:val="1"/>
      <w:numFmt w:val="bullet"/>
      <w:lvlText w:val="•"/>
      <w:lvlJc w:val="left"/>
      <w:pPr>
        <w:tabs>
          <w:tab w:val="num" w:pos="6480"/>
        </w:tabs>
        <w:ind w:left="6480" w:hanging="360"/>
      </w:pPr>
      <w:rPr>
        <w:rFonts w:ascii="Arial" w:hAnsi="Arial" w:hint="default"/>
      </w:rPr>
    </w:lvl>
  </w:abstractNum>
  <w:abstractNum w:abstractNumId="8">
    <w:nsid w:val="55586091"/>
    <w:multiLevelType w:val="hybridMultilevel"/>
    <w:tmpl w:val="C19CF3E0"/>
    <w:lvl w:ilvl="0" w:tplc="96385356">
      <w:start w:val="1"/>
      <w:numFmt w:val="bullet"/>
      <w:lvlText w:val="•"/>
      <w:lvlJc w:val="left"/>
      <w:pPr>
        <w:tabs>
          <w:tab w:val="num" w:pos="720"/>
        </w:tabs>
        <w:ind w:left="720" w:hanging="360"/>
      </w:pPr>
      <w:rPr>
        <w:rFonts w:ascii="Arial" w:hAnsi="Arial" w:hint="default"/>
      </w:rPr>
    </w:lvl>
    <w:lvl w:ilvl="1" w:tplc="7974B58C">
      <w:start w:val="1"/>
      <w:numFmt w:val="bullet"/>
      <w:lvlText w:val="•"/>
      <w:lvlJc w:val="left"/>
      <w:pPr>
        <w:tabs>
          <w:tab w:val="num" w:pos="1440"/>
        </w:tabs>
        <w:ind w:left="1440" w:hanging="360"/>
      </w:pPr>
      <w:rPr>
        <w:rFonts w:ascii="Arial" w:hAnsi="Arial" w:hint="default"/>
      </w:rPr>
    </w:lvl>
    <w:lvl w:ilvl="2" w:tplc="42ECD178">
      <w:start w:val="3492"/>
      <w:numFmt w:val="bullet"/>
      <w:lvlText w:val="•"/>
      <w:lvlJc w:val="left"/>
      <w:pPr>
        <w:tabs>
          <w:tab w:val="num" w:pos="2160"/>
        </w:tabs>
        <w:ind w:left="2160" w:hanging="360"/>
      </w:pPr>
      <w:rPr>
        <w:rFonts w:ascii="Arial" w:hAnsi="Arial" w:hint="default"/>
      </w:rPr>
    </w:lvl>
    <w:lvl w:ilvl="3" w:tplc="A32C4D4A" w:tentative="1">
      <w:start w:val="1"/>
      <w:numFmt w:val="bullet"/>
      <w:lvlText w:val="•"/>
      <w:lvlJc w:val="left"/>
      <w:pPr>
        <w:tabs>
          <w:tab w:val="num" w:pos="2880"/>
        </w:tabs>
        <w:ind w:left="2880" w:hanging="360"/>
      </w:pPr>
      <w:rPr>
        <w:rFonts w:ascii="Arial" w:hAnsi="Arial" w:hint="default"/>
      </w:rPr>
    </w:lvl>
    <w:lvl w:ilvl="4" w:tplc="9F0C0F28" w:tentative="1">
      <w:start w:val="1"/>
      <w:numFmt w:val="bullet"/>
      <w:lvlText w:val="•"/>
      <w:lvlJc w:val="left"/>
      <w:pPr>
        <w:tabs>
          <w:tab w:val="num" w:pos="3600"/>
        </w:tabs>
        <w:ind w:left="3600" w:hanging="360"/>
      </w:pPr>
      <w:rPr>
        <w:rFonts w:ascii="Arial" w:hAnsi="Arial" w:hint="default"/>
      </w:rPr>
    </w:lvl>
    <w:lvl w:ilvl="5" w:tplc="B9884ACE" w:tentative="1">
      <w:start w:val="1"/>
      <w:numFmt w:val="bullet"/>
      <w:lvlText w:val="•"/>
      <w:lvlJc w:val="left"/>
      <w:pPr>
        <w:tabs>
          <w:tab w:val="num" w:pos="4320"/>
        </w:tabs>
        <w:ind w:left="4320" w:hanging="360"/>
      </w:pPr>
      <w:rPr>
        <w:rFonts w:ascii="Arial" w:hAnsi="Arial" w:hint="default"/>
      </w:rPr>
    </w:lvl>
    <w:lvl w:ilvl="6" w:tplc="3B5245E6" w:tentative="1">
      <w:start w:val="1"/>
      <w:numFmt w:val="bullet"/>
      <w:lvlText w:val="•"/>
      <w:lvlJc w:val="left"/>
      <w:pPr>
        <w:tabs>
          <w:tab w:val="num" w:pos="5040"/>
        </w:tabs>
        <w:ind w:left="5040" w:hanging="360"/>
      </w:pPr>
      <w:rPr>
        <w:rFonts w:ascii="Arial" w:hAnsi="Arial" w:hint="default"/>
      </w:rPr>
    </w:lvl>
    <w:lvl w:ilvl="7" w:tplc="1662087E" w:tentative="1">
      <w:start w:val="1"/>
      <w:numFmt w:val="bullet"/>
      <w:lvlText w:val="•"/>
      <w:lvlJc w:val="left"/>
      <w:pPr>
        <w:tabs>
          <w:tab w:val="num" w:pos="5760"/>
        </w:tabs>
        <w:ind w:left="5760" w:hanging="360"/>
      </w:pPr>
      <w:rPr>
        <w:rFonts w:ascii="Arial" w:hAnsi="Arial" w:hint="default"/>
      </w:rPr>
    </w:lvl>
    <w:lvl w:ilvl="8" w:tplc="2312F4B8" w:tentative="1">
      <w:start w:val="1"/>
      <w:numFmt w:val="bullet"/>
      <w:lvlText w:val="•"/>
      <w:lvlJc w:val="left"/>
      <w:pPr>
        <w:tabs>
          <w:tab w:val="num" w:pos="6480"/>
        </w:tabs>
        <w:ind w:left="6480" w:hanging="360"/>
      </w:pPr>
      <w:rPr>
        <w:rFonts w:ascii="Arial" w:hAnsi="Arial" w:hint="default"/>
      </w:rPr>
    </w:lvl>
  </w:abstractNum>
  <w:abstractNum w:abstractNumId="9">
    <w:nsid w:val="583A6713"/>
    <w:multiLevelType w:val="hybridMultilevel"/>
    <w:tmpl w:val="035C1DC4"/>
    <w:lvl w:ilvl="0" w:tplc="2FB0BA3A">
      <w:start w:val="1"/>
      <w:numFmt w:val="bullet"/>
      <w:lvlText w:val="•"/>
      <w:lvlJc w:val="left"/>
      <w:pPr>
        <w:tabs>
          <w:tab w:val="num" w:pos="720"/>
        </w:tabs>
        <w:ind w:left="720" w:hanging="360"/>
      </w:pPr>
      <w:rPr>
        <w:rFonts w:ascii="Arial" w:hAnsi="Arial" w:hint="default"/>
      </w:rPr>
    </w:lvl>
    <w:lvl w:ilvl="1" w:tplc="F4060FA4" w:tentative="1">
      <w:start w:val="1"/>
      <w:numFmt w:val="bullet"/>
      <w:lvlText w:val="•"/>
      <w:lvlJc w:val="left"/>
      <w:pPr>
        <w:tabs>
          <w:tab w:val="num" w:pos="1440"/>
        </w:tabs>
        <w:ind w:left="1440" w:hanging="360"/>
      </w:pPr>
      <w:rPr>
        <w:rFonts w:ascii="Arial" w:hAnsi="Arial" w:hint="default"/>
      </w:rPr>
    </w:lvl>
    <w:lvl w:ilvl="2" w:tplc="8D5219CE">
      <w:start w:val="1"/>
      <w:numFmt w:val="bullet"/>
      <w:lvlText w:val="•"/>
      <w:lvlJc w:val="left"/>
      <w:pPr>
        <w:tabs>
          <w:tab w:val="num" w:pos="2160"/>
        </w:tabs>
        <w:ind w:left="2160" w:hanging="360"/>
      </w:pPr>
      <w:rPr>
        <w:rFonts w:ascii="Arial" w:hAnsi="Arial" w:hint="default"/>
      </w:rPr>
    </w:lvl>
    <w:lvl w:ilvl="3" w:tplc="7382BA5E" w:tentative="1">
      <w:start w:val="1"/>
      <w:numFmt w:val="bullet"/>
      <w:lvlText w:val="•"/>
      <w:lvlJc w:val="left"/>
      <w:pPr>
        <w:tabs>
          <w:tab w:val="num" w:pos="2880"/>
        </w:tabs>
        <w:ind w:left="2880" w:hanging="360"/>
      </w:pPr>
      <w:rPr>
        <w:rFonts w:ascii="Arial" w:hAnsi="Arial" w:hint="default"/>
      </w:rPr>
    </w:lvl>
    <w:lvl w:ilvl="4" w:tplc="4BE63438" w:tentative="1">
      <w:start w:val="1"/>
      <w:numFmt w:val="bullet"/>
      <w:lvlText w:val="•"/>
      <w:lvlJc w:val="left"/>
      <w:pPr>
        <w:tabs>
          <w:tab w:val="num" w:pos="3600"/>
        </w:tabs>
        <w:ind w:left="3600" w:hanging="360"/>
      </w:pPr>
      <w:rPr>
        <w:rFonts w:ascii="Arial" w:hAnsi="Arial" w:hint="default"/>
      </w:rPr>
    </w:lvl>
    <w:lvl w:ilvl="5" w:tplc="9DCC2A9E" w:tentative="1">
      <w:start w:val="1"/>
      <w:numFmt w:val="bullet"/>
      <w:lvlText w:val="•"/>
      <w:lvlJc w:val="left"/>
      <w:pPr>
        <w:tabs>
          <w:tab w:val="num" w:pos="4320"/>
        </w:tabs>
        <w:ind w:left="4320" w:hanging="360"/>
      </w:pPr>
      <w:rPr>
        <w:rFonts w:ascii="Arial" w:hAnsi="Arial" w:hint="default"/>
      </w:rPr>
    </w:lvl>
    <w:lvl w:ilvl="6" w:tplc="59D84AFE" w:tentative="1">
      <w:start w:val="1"/>
      <w:numFmt w:val="bullet"/>
      <w:lvlText w:val="•"/>
      <w:lvlJc w:val="left"/>
      <w:pPr>
        <w:tabs>
          <w:tab w:val="num" w:pos="5040"/>
        </w:tabs>
        <w:ind w:left="5040" w:hanging="360"/>
      </w:pPr>
      <w:rPr>
        <w:rFonts w:ascii="Arial" w:hAnsi="Arial" w:hint="default"/>
      </w:rPr>
    </w:lvl>
    <w:lvl w:ilvl="7" w:tplc="4EF0A67A" w:tentative="1">
      <w:start w:val="1"/>
      <w:numFmt w:val="bullet"/>
      <w:lvlText w:val="•"/>
      <w:lvlJc w:val="left"/>
      <w:pPr>
        <w:tabs>
          <w:tab w:val="num" w:pos="5760"/>
        </w:tabs>
        <w:ind w:left="5760" w:hanging="360"/>
      </w:pPr>
      <w:rPr>
        <w:rFonts w:ascii="Arial" w:hAnsi="Arial" w:hint="default"/>
      </w:rPr>
    </w:lvl>
    <w:lvl w:ilvl="8" w:tplc="30CA3FA6" w:tentative="1">
      <w:start w:val="1"/>
      <w:numFmt w:val="bullet"/>
      <w:lvlText w:val="•"/>
      <w:lvlJc w:val="left"/>
      <w:pPr>
        <w:tabs>
          <w:tab w:val="num" w:pos="6480"/>
        </w:tabs>
        <w:ind w:left="6480" w:hanging="360"/>
      </w:pPr>
      <w:rPr>
        <w:rFonts w:ascii="Arial" w:hAnsi="Arial" w:hint="default"/>
      </w:rPr>
    </w:lvl>
  </w:abstractNum>
  <w:abstractNum w:abstractNumId="10">
    <w:nsid w:val="5D846348"/>
    <w:multiLevelType w:val="hybridMultilevel"/>
    <w:tmpl w:val="FEF21D56"/>
    <w:lvl w:ilvl="0" w:tplc="D09691D2">
      <w:start w:val="1"/>
      <w:numFmt w:val="bullet"/>
      <w:lvlText w:val="•"/>
      <w:lvlJc w:val="left"/>
      <w:pPr>
        <w:tabs>
          <w:tab w:val="num" w:pos="720"/>
        </w:tabs>
        <w:ind w:left="720" w:hanging="360"/>
      </w:pPr>
      <w:rPr>
        <w:rFonts w:ascii="Arial" w:hAnsi="Arial" w:hint="default"/>
      </w:rPr>
    </w:lvl>
    <w:lvl w:ilvl="1" w:tplc="8AE61C0C">
      <w:start w:val="1"/>
      <w:numFmt w:val="bullet"/>
      <w:lvlText w:val="•"/>
      <w:lvlJc w:val="left"/>
      <w:pPr>
        <w:tabs>
          <w:tab w:val="num" w:pos="1440"/>
        </w:tabs>
        <w:ind w:left="1440" w:hanging="360"/>
      </w:pPr>
      <w:rPr>
        <w:rFonts w:ascii="Arial" w:hAnsi="Arial" w:hint="default"/>
      </w:rPr>
    </w:lvl>
    <w:lvl w:ilvl="2" w:tplc="70F6F9E8" w:tentative="1">
      <w:start w:val="1"/>
      <w:numFmt w:val="bullet"/>
      <w:lvlText w:val="•"/>
      <w:lvlJc w:val="left"/>
      <w:pPr>
        <w:tabs>
          <w:tab w:val="num" w:pos="2160"/>
        </w:tabs>
        <w:ind w:left="2160" w:hanging="360"/>
      </w:pPr>
      <w:rPr>
        <w:rFonts w:ascii="Arial" w:hAnsi="Arial" w:hint="default"/>
      </w:rPr>
    </w:lvl>
    <w:lvl w:ilvl="3" w:tplc="CCAC5DEC" w:tentative="1">
      <w:start w:val="1"/>
      <w:numFmt w:val="bullet"/>
      <w:lvlText w:val="•"/>
      <w:lvlJc w:val="left"/>
      <w:pPr>
        <w:tabs>
          <w:tab w:val="num" w:pos="2880"/>
        </w:tabs>
        <w:ind w:left="2880" w:hanging="360"/>
      </w:pPr>
      <w:rPr>
        <w:rFonts w:ascii="Arial" w:hAnsi="Arial" w:hint="default"/>
      </w:rPr>
    </w:lvl>
    <w:lvl w:ilvl="4" w:tplc="B860C4FC" w:tentative="1">
      <w:start w:val="1"/>
      <w:numFmt w:val="bullet"/>
      <w:lvlText w:val="•"/>
      <w:lvlJc w:val="left"/>
      <w:pPr>
        <w:tabs>
          <w:tab w:val="num" w:pos="3600"/>
        </w:tabs>
        <w:ind w:left="3600" w:hanging="360"/>
      </w:pPr>
      <w:rPr>
        <w:rFonts w:ascii="Arial" w:hAnsi="Arial" w:hint="default"/>
      </w:rPr>
    </w:lvl>
    <w:lvl w:ilvl="5" w:tplc="A93A8246" w:tentative="1">
      <w:start w:val="1"/>
      <w:numFmt w:val="bullet"/>
      <w:lvlText w:val="•"/>
      <w:lvlJc w:val="left"/>
      <w:pPr>
        <w:tabs>
          <w:tab w:val="num" w:pos="4320"/>
        </w:tabs>
        <w:ind w:left="4320" w:hanging="360"/>
      </w:pPr>
      <w:rPr>
        <w:rFonts w:ascii="Arial" w:hAnsi="Arial" w:hint="default"/>
      </w:rPr>
    </w:lvl>
    <w:lvl w:ilvl="6" w:tplc="254A11AE" w:tentative="1">
      <w:start w:val="1"/>
      <w:numFmt w:val="bullet"/>
      <w:lvlText w:val="•"/>
      <w:lvlJc w:val="left"/>
      <w:pPr>
        <w:tabs>
          <w:tab w:val="num" w:pos="5040"/>
        </w:tabs>
        <w:ind w:left="5040" w:hanging="360"/>
      </w:pPr>
      <w:rPr>
        <w:rFonts w:ascii="Arial" w:hAnsi="Arial" w:hint="default"/>
      </w:rPr>
    </w:lvl>
    <w:lvl w:ilvl="7" w:tplc="83DAAF90" w:tentative="1">
      <w:start w:val="1"/>
      <w:numFmt w:val="bullet"/>
      <w:lvlText w:val="•"/>
      <w:lvlJc w:val="left"/>
      <w:pPr>
        <w:tabs>
          <w:tab w:val="num" w:pos="5760"/>
        </w:tabs>
        <w:ind w:left="5760" w:hanging="360"/>
      </w:pPr>
      <w:rPr>
        <w:rFonts w:ascii="Arial" w:hAnsi="Arial" w:hint="default"/>
      </w:rPr>
    </w:lvl>
    <w:lvl w:ilvl="8" w:tplc="9E3610E0" w:tentative="1">
      <w:start w:val="1"/>
      <w:numFmt w:val="bullet"/>
      <w:lvlText w:val="•"/>
      <w:lvlJc w:val="left"/>
      <w:pPr>
        <w:tabs>
          <w:tab w:val="num" w:pos="6480"/>
        </w:tabs>
        <w:ind w:left="6480" w:hanging="360"/>
      </w:pPr>
      <w:rPr>
        <w:rFonts w:ascii="Arial" w:hAnsi="Arial" w:hint="default"/>
      </w:rPr>
    </w:lvl>
  </w:abstractNum>
  <w:abstractNum w:abstractNumId="11">
    <w:nsid w:val="675E4CCE"/>
    <w:multiLevelType w:val="hybridMultilevel"/>
    <w:tmpl w:val="7DD6FA42"/>
    <w:lvl w:ilvl="0" w:tplc="5DBC4868">
      <w:start w:val="1"/>
      <w:numFmt w:val="bullet"/>
      <w:lvlText w:val="•"/>
      <w:lvlJc w:val="left"/>
      <w:pPr>
        <w:tabs>
          <w:tab w:val="num" w:pos="720"/>
        </w:tabs>
        <w:ind w:left="720" w:hanging="360"/>
      </w:pPr>
      <w:rPr>
        <w:rFonts w:ascii="Arial" w:hAnsi="Arial" w:hint="default"/>
      </w:rPr>
    </w:lvl>
    <w:lvl w:ilvl="1" w:tplc="0B506906">
      <w:start w:val="724"/>
      <w:numFmt w:val="bullet"/>
      <w:lvlText w:val="•"/>
      <w:lvlJc w:val="left"/>
      <w:pPr>
        <w:tabs>
          <w:tab w:val="num" w:pos="1440"/>
        </w:tabs>
        <w:ind w:left="1440" w:hanging="360"/>
      </w:pPr>
      <w:rPr>
        <w:rFonts w:ascii="Arial" w:hAnsi="Arial" w:hint="default"/>
      </w:rPr>
    </w:lvl>
    <w:lvl w:ilvl="2" w:tplc="8D84809A" w:tentative="1">
      <w:start w:val="1"/>
      <w:numFmt w:val="bullet"/>
      <w:lvlText w:val="•"/>
      <w:lvlJc w:val="left"/>
      <w:pPr>
        <w:tabs>
          <w:tab w:val="num" w:pos="2160"/>
        </w:tabs>
        <w:ind w:left="2160" w:hanging="360"/>
      </w:pPr>
      <w:rPr>
        <w:rFonts w:ascii="Arial" w:hAnsi="Arial" w:hint="default"/>
      </w:rPr>
    </w:lvl>
    <w:lvl w:ilvl="3" w:tplc="2F6470A0" w:tentative="1">
      <w:start w:val="1"/>
      <w:numFmt w:val="bullet"/>
      <w:lvlText w:val="•"/>
      <w:lvlJc w:val="left"/>
      <w:pPr>
        <w:tabs>
          <w:tab w:val="num" w:pos="2880"/>
        </w:tabs>
        <w:ind w:left="2880" w:hanging="360"/>
      </w:pPr>
      <w:rPr>
        <w:rFonts w:ascii="Arial" w:hAnsi="Arial" w:hint="default"/>
      </w:rPr>
    </w:lvl>
    <w:lvl w:ilvl="4" w:tplc="4C0004C2" w:tentative="1">
      <w:start w:val="1"/>
      <w:numFmt w:val="bullet"/>
      <w:lvlText w:val="•"/>
      <w:lvlJc w:val="left"/>
      <w:pPr>
        <w:tabs>
          <w:tab w:val="num" w:pos="3600"/>
        </w:tabs>
        <w:ind w:left="3600" w:hanging="360"/>
      </w:pPr>
      <w:rPr>
        <w:rFonts w:ascii="Arial" w:hAnsi="Arial" w:hint="default"/>
      </w:rPr>
    </w:lvl>
    <w:lvl w:ilvl="5" w:tplc="E2627EF4" w:tentative="1">
      <w:start w:val="1"/>
      <w:numFmt w:val="bullet"/>
      <w:lvlText w:val="•"/>
      <w:lvlJc w:val="left"/>
      <w:pPr>
        <w:tabs>
          <w:tab w:val="num" w:pos="4320"/>
        </w:tabs>
        <w:ind w:left="4320" w:hanging="360"/>
      </w:pPr>
      <w:rPr>
        <w:rFonts w:ascii="Arial" w:hAnsi="Arial" w:hint="default"/>
      </w:rPr>
    </w:lvl>
    <w:lvl w:ilvl="6" w:tplc="B5B42B86" w:tentative="1">
      <w:start w:val="1"/>
      <w:numFmt w:val="bullet"/>
      <w:lvlText w:val="•"/>
      <w:lvlJc w:val="left"/>
      <w:pPr>
        <w:tabs>
          <w:tab w:val="num" w:pos="5040"/>
        </w:tabs>
        <w:ind w:left="5040" w:hanging="360"/>
      </w:pPr>
      <w:rPr>
        <w:rFonts w:ascii="Arial" w:hAnsi="Arial" w:hint="default"/>
      </w:rPr>
    </w:lvl>
    <w:lvl w:ilvl="7" w:tplc="415847EA" w:tentative="1">
      <w:start w:val="1"/>
      <w:numFmt w:val="bullet"/>
      <w:lvlText w:val="•"/>
      <w:lvlJc w:val="left"/>
      <w:pPr>
        <w:tabs>
          <w:tab w:val="num" w:pos="5760"/>
        </w:tabs>
        <w:ind w:left="5760" w:hanging="360"/>
      </w:pPr>
      <w:rPr>
        <w:rFonts w:ascii="Arial" w:hAnsi="Arial" w:hint="default"/>
      </w:rPr>
    </w:lvl>
    <w:lvl w:ilvl="8" w:tplc="6728E122" w:tentative="1">
      <w:start w:val="1"/>
      <w:numFmt w:val="bullet"/>
      <w:lvlText w:val="•"/>
      <w:lvlJc w:val="left"/>
      <w:pPr>
        <w:tabs>
          <w:tab w:val="num" w:pos="6480"/>
        </w:tabs>
        <w:ind w:left="6480" w:hanging="360"/>
      </w:pPr>
      <w:rPr>
        <w:rFonts w:ascii="Arial" w:hAnsi="Arial" w:hint="default"/>
      </w:rPr>
    </w:lvl>
  </w:abstractNum>
  <w:abstractNum w:abstractNumId="12">
    <w:nsid w:val="795031F5"/>
    <w:multiLevelType w:val="hybridMultilevel"/>
    <w:tmpl w:val="6B56327C"/>
    <w:lvl w:ilvl="0" w:tplc="3012700E">
      <w:start w:val="1"/>
      <w:numFmt w:val="bullet"/>
      <w:lvlText w:val="•"/>
      <w:lvlJc w:val="left"/>
      <w:pPr>
        <w:tabs>
          <w:tab w:val="num" w:pos="720"/>
        </w:tabs>
        <w:ind w:left="720" w:hanging="360"/>
      </w:pPr>
      <w:rPr>
        <w:rFonts w:ascii="Arial" w:hAnsi="Arial" w:hint="default"/>
      </w:rPr>
    </w:lvl>
    <w:lvl w:ilvl="1" w:tplc="2F7AABC6">
      <w:start w:val="1"/>
      <w:numFmt w:val="bullet"/>
      <w:lvlText w:val="•"/>
      <w:lvlJc w:val="left"/>
      <w:pPr>
        <w:tabs>
          <w:tab w:val="num" w:pos="1440"/>
        </w:tabs>
        <w:ind w:left="1440" w:hanging="360"/>
      </w:pPr>
      <w:rPr>
        <w:rFonts w:ascii="Arial" w:hAnsi="Arial" w:hint="default"/>
      </w:rPr>
    </w:lvl>
    <w:lvl w:ilvl="2" w:tplc="6BE47D70" w:tentative="1">
      <w:start w:val="1"/>
      <w:numFmt w:val="bullet"/>
      <w:lvlText w:val="•"/>
      <w:lvlJc w:val="left"/>
      <w:pPr>
        <w:tabs>
          <w:tab w:val="num" w:pos="2160"/>
        </w:tabs>
        <w:ind w:left="2160" w:hanging="360"/>
      </w:pPr>
      <w:rPr>
        <w:rFonts w:ascii="Arial" w:hAnsi="Arial" w:hint="default"/>
      </w:rPr>
    </w:lvl>
    <w:lvl w:ilvl="3" w:tplc="93269BB8" w:tentative="1">
      <w:start w:val="1"/>
      <w:numFmt w:val="bullet"/>
      <w:lvlText w:val="•"/>
      <w:lvlJc w:val="left"/>
      <w:pPr>
        <w:tabs>
          <w:tab w:val="num" w:pos="2880"/>
        </w:tabs>
        <w:ind w:left="2880" w:hanging="360"/>
      </w:pPr>
      <w:rPr>
        <w:rFonts w:ascii="Arial" w:hAnsi="Arial" w:hint="default"/>
      </w:rPr>
    </w:lvl>
    <w:lvl w:ilvl="4" w:tplc="59FC9C9C" w:tentative="1">
      <w:start w:val="1"/>
      <w:numFmt w:val="bullet"/>
      <w:lvlText w:val="•"/>
      <w:lvlJc w:val="left"/>
      <w:pPr>
        <w:tabs>
          <w:tab w:val="num" w:pos="3600"/>
        </w:tabs>
        <w:ind w:left="3600" w:hanging="360"/>
      </w:pPr>
      <w:rPr>
        <w:rFonts w:ascii="Arial" w:hAnsi="Arial" w:hint="default"/>
      </w:rPr>
    </w:lvl>
    <w:lvl w:ilvl="5" w:tplc="9112D0A6" w:tentative="1">
      <w:start w:val="1"/>
      <w:numFmt w:val="bullet"/>
      <w:lvlText w:val="•"/>
      <w:lvlJc w:val="left"/>
      <w:pPr>
        <w:tabs>
          <w:tab w:val="num" w:pos="4320"/>
        </w:tabs>
        <w:ind w:left="4320" w:hanging="360"/>
      </w:pPr>
      <w:rPr>
        <w:rFonts w:ascii="Arial" w:hAnsi="Arial" w:hint="default"/>
      </w:rPr>
    </w:lvl>
    <w:lvl w:ilvl="6" w:tplc="FB940FDA" w:tentative="1">
      <w:start w:val="1"/>
      <w:numFmt w:val="bullet"/>
      <w:lvlText w:val="•"/>
      <w:lvlJc w:val="left"/>
      <w:pPr>
        <w:tabs>
          <w:tab w:val="num" w:pos="5040"/>
        </w:tabs>
        <w:ind w:left="5040" w:hanging="360"/>
      </w:pPr>
      <w:rPr>
        <w:rFonts w:ascii="Arial" w:hAnsi="Arial" w:hint="default"/>
      </w:rPr>
    </w:lvl>
    <w:lvl w:ilvl="7" w:tplc="7AACBA18" w:tentative="1">
      <w:start w:val="1"/>
      <w:numFmt w:val="bullet"/>
      <w:lvlText w:val="•"/>
      <w:lvlJc w:val="left"/>
      <w:pPr>
        <w:tabs>
          <w:tab w:val="num" w:pos="5760"/>
        </w:tabs>
        <w:ind w:left="5760" w:hanging="360"/>
      </w:pPr>
      <w:rPr>
        <w:rFonts w:ascii="Arial" w:hAnsi="Arial" w:hint="default"/>
      </w:rPr>
    </w:lvl>
    <w:lvl w:ilvl="8" w:tplc="C8CAA80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9"/>
  </w:num>
  <w:num w:numId="4">
    <w:abstractNumId w:val="4"/>
  </w:num>
  <w:num w:numId="5">
    <w:abstractNumId w:val="5"/>
  </w:num>
  <w:num w:numId="6">
    <w:abstractNumId w:val="7"/>
  </w:num>
  <w:num w:numId="7">
    <w:abstractNumId w:val="2"/>
  </w:num>
  <w:num w:numId="8">
    <w:abstractNumId w:val="8"/>
  </w:num>
  <w:num w:numId="9">
    <w:abstractNumId w:val="12"/>
  </w:num>
  <w:num w:numId="10">
    <w:abstractNumId w:val="1"/>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EF"/>
    <w:rsid w:val="00125A43"/>
    <w:rsid w:val="001729E0"/>
    <w:rsid w:val="00275D98"/>
    <w:rsid w:val="00565DEF"/>
    <w:rsid w:val="00917396"/>
    <w:rsid w:val="00BB39E6"/>
    <w:rsid w:val="00C2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EF"/>
    <w:pPr>
      <w:ind w:left="720"/>
      <w:contextualSpacing/>
    </w:pPr>
  </w:style>
  <w:style w:type="character" w:styleId="Hyperlink">
    <w:name w:val="Hyperlink"/>
    <w:basedOn w:val="DefaultParagraphFont"/>
    <w:uiPriority w:val="99"/>
    <w:unhideWhenUsed/>
    <w:rsid w:val="00565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EF"/>
    <w:pPr>
      <w:ind w:left="720"/>
      <w:contextualSpacing/>
    </w:pPr>
  </w:style>
  <w:style w:type="character" w:styleId="Hyperlink">
    <w:name w:val="Hyperlink"/>
    <w:basedOn w:val="DefaultParagraphFont"/>
    <w:uiPriority w:val="99"/>
    <w:unhideWhenUsed/>
    <w:rsid w:val="00565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6392">
      <w:bodyDiv w:val="1"/>
      <w:marLeft w:val="0"/>
      <w:marRight w:val="0"/>
      <w:marTop w:val="0"/>
      <w:marBottom w:val="0"/>
      <w:divBdr>
        <w:top w:val="none" w:sz="0" w:space="0" w:color="auto"/>
        <w:left w:val="none" w:sz="0" w:space="0" w:color="auto"/>
        <w:bottom w:val="none" w:sz="0" w:space="0" w:color="auto"/>
        <w:right w:val="none" w:sz="0" w:space="0" w:color="auto"/>
      </w:divBdr>
      <w:divsChild>
        <w:div w:id="249966456">
          <w:marLeft w:val="1080"/>
          <w:marRight w:val="0"/>
          <w:marTop w:val="100"/>
          <w:marBottom w:val="0"/>
          <w:divBdr>
            <w:top w:val="none" w:sz="0" w:space="0" w:color="auto"/>
            <w:left w:val="none" w:sz="0" w:space="0" w:color="auto"/>
            <w:bottom w:val="none" w:sz="0" w:space="0" w:color="auto"/>
            <w:right w:val="none" w:sz="0" w:space="0" w:color="auto"/>
          </w:divBdr>
        </w:div>
      </w:divsChild>
    </w:div>
    <w:div w:id="475490504">
      <w:bodyDiv w:val="1"/>
      <w:marLeft w:val="0"/>
      <w:marRight w:val="0"/>
      <w:marTop w:val="0"/>
      <w:marBottom w:val="0"/>
      <w:divBdr>
        <w:top w:val="none" w:sz="0" w:space="0" w:color="auto"/>
        <w:left w:val="none" w:sz="0" w:space="0" w:color="auto"/>
        <w:bottom w:val="none" w:sz="0" w:space="0" w:color="auto"/>
        <w:right w:val="none" w:sz="0" w:space="0" w:color="auto"/>
      </w:divBdr>
    </w:div>
    <w:div w:id="676856469">
      <w:bodyDiv w:val="1"/>
      <w:marLeft w:val="0"/>
      <w:marRight w:val="0"/>
      <w:marTop w:val="0"/>
      <w:marBottom w:val="0"/>
      <w:divBdr>
        <w:top w:val="none" w:sz="0" w:space="0" w:color="auto"/>
        <w:left w:val="none" w:sz="0" w:space="0" w:color="auto"/>
        <w:bottom w:val="none" w:sz="0" w:space="0" w:color="auto"/>
        <w:right w:val="none" w:sz="0" w:space="0" w:color="auto"/>
      </w:divBdr>
      <w:divsChild>
        <w:div w:id="339625623">
          <w:marLeft w:val="1080"/>
          <w:marRight w:val="0"/>
          <w:marTop w:val="100"/>
          <w:marBottom w:val="0"/>
          <w:divBdr>
            <w:top w:val="none" w:sz="0" w:space="0" w:color="auto"/>
            <w:left w:val="none" w:sz="0" w:space="0" w:color="auto"/>
            <w:bottom w:val="none" w:sz="0" w:space="0" w:color="auto"/>
            <w:right w:val="none" w:sz="0" w:space="0" w:color="auto"/>
          </w:divBdr>
        </w:div>
      </w:divsChild>
    </w:div>
    <w:div w:id="687802676">
      <w:bodyDiv w:val="1"/>
      <w:marLeft w:val="0"/>
      <w:marRight w:val="0"/>
      <w:marTop w:val="0"/>
      <w:marBottom w:val="0"/>
      <w:divBdr>
        <w:top w:val="none" w:sz="0" w:space="0" w:color="auto"/>
        <w:left w:val="none" w:sz="0" w:space="0" w:color="auto"/>
        <w:bottom w:val="none" w:sz="0" w:space="0" w:color="auto"/>
        <w:right w:val="none" w:sz="0" w:space="0" w:color="auto"/>
      </w:divBdr>
      <w:divsChild>
        <w:div w:id="1628925175">
          <w:marLeft w:val="1080"/>
          <w:marRight w:val="0"/>
          <w:marTop w:val="100"/>
          <w:marBottom w:val="0"/>
          <w:divBdr>
            <w:top w:val="none" w:sz="0" w:space="0" w:color="auto"/>
            <w:left w:val="none" w:sz="0" w:space="0" w:color="auto"/>
            <w:bottom w:val="none" w:sz="0" w:space="0" w:color="auto"/>
            <w:right w:val="none" w:sz="0" w:space="0" w:color="auto"/>
          </w:divBdr>
        </w:div>
        <w:div w:id="987054770">
          <w:marLeft w:val="1800"/>
          <w:marRight w:val="0"/>
          <w:marTop w:val="100"/>
          <w:marBottom w:val="0"/>
          <w:divBdr>
            <w:top w:val="none" w:sz="0" w:space="0" w:color="auto"/>
            <w:left w:val="none" w:sz="0" w:space="0" w:color="auto"/>
            <w:bottom w:val="none" w:sz="0" w:space="0" w:color="auto"/>
            <w:right w:val="none" w:sz="0" w:space="0" w:color="auto"/>
          </w:divBdr>
        </w:div>
        <w:div w:id="1848321291">
          <w:marLeft w:val="1800"/>
          <w:marRight w:val="0"/>
          <w:marTop w:val="100"/>
          <w:marBottom w:val="0"/>
          <w:divBdr>
            <w:top w:val="none" w:sz="0" w:space="0" w:color="auto"/>
            <w:left w:val="none" w:sz="0" w:space="0" w:color="auto"/>
            <w:bottom w:val="none" w:sz="0" w:space="0" w:color="auto"/>
            <w:right w:val="none" w:sz="0" w:space="0" w:color="auto"/>
          </w:divBdr>
        </w:div>
        <w:div w:id="620958716">
          <w:marLeft w:val="1800"/>
          <w:marRight w:val="0"/>
          <w:marTop w:val="100"/>
          <w:marBottom w:val="0"/>
          <w:divBdr>
            <w:top w:val="none" w:sz="0" w:space="0" w:color="auto"/>
            <w:left w:val="none" w:sz="0" w:space="0" w:color="auto"/>
            <w:bottom w:val="none" w:sz="0" w:space="0" w:color="auto"/>
            <w:right w:val="none" w:sz="0" w:space="0" w:color="auto"/>
          </w:divBdr>
        </w:div>
      </w:divsChild>
    </w:div>
    <w:div w:id="946153376">
      <w:bodyDiv w:val="1"/>
      <w:marLeft w:val="0"/>
      <w:marRight w:val="0"/>
      <w:marTop w:val="0"/>
      <w:marBottom w:val="0"/>
      <w:divBdr>
        <w:top w:val="none" w:sz="0" w:space="0" w:color="auto"/>
        <w:left w:val="none" w:sz="0" w:space="0" w:color="auto"/>
        <w:bottom w:val="none" w:sz="0" w:space="0" w:color="auto"/>
        <w:right w:val="none" w:sz="0" w:space="0" w:color="auto"/>
      </w:divBdr>
      <w:divsChild>
        <w:div w:id="852689399">
          <w:marLeft w:val="1800"/>
          <w:marRight w:val="0"/>
          <w:marTop w:val="100"/>
          <w:marBottom w:val="0"/>
          <w:divBdr>
            <w:top w:val="none" w:sz="0" w:space="0" w:color="auto"/>
            <w:left w:val="none" w:sz="0" w:space="0" w:color="auto"/>
            <w:bottom w:val="none" w:sz="0" w:space="0" w:color="auto"/>
            <w:right w:val="none" w:sz="0" w:space="0" w:color="auto"/>
          </w:divBdr>
        </w:div>
        <w:div w:id="347298553">
          <w:marLeft w:val="1800"/>
          <w:marRight w:val="0"/>
          <w:marTop w:val="100"/>
          <w:marBottom w:val="0"/>
          <w:divBdr>
            <w:top w:val="none" w:sz="0" w:space="0" w:color="auto"/>
            <w:left w:val="none" w:sz="0" w:space="0" w:color="auto"/>
            <w:bottom w:val="none" w:sz="0" w:space="0" w:color="auto"/>
            <w:right w:val="none" w:sz="0" w:space="0" w:color="auto"/>
          </w:divBdr>
        </w:div>
        <w:div w:id="1063792671">
          <w:marLeft w:val="1800"/>
          <w:marRight w:val="0"/>
          <w:marTop w:val="100"/>
          <w:marBottom w:val="0"/>
          <w:divBdr>
            <w:top w:val="none" w:sz="0" w:space="0" w:color="auto"/>
            <w:left w:val="none" w:sz="0" w:space="0" w:color="auto"/>
            <w:bottom w:val="none" w:sz="0" w:space="0" w:color="auto"/>
            <w:right w:val="none" w:sz="0" w:space="0" w:color="auto"/>
          </w:divBdr>
        </w:div>
      </w:divsChild>
    </w:div>
    <w:div w:id="978071244">
      <w:bodyDiv w:val="1"/>
      <w:marLeft w:val="0"/>
      <w:marRight w:val="0"/>
      <w:marTop w:val="0"/>
      <w:marBottom w:val="0"/>
      <w:divBdr>
        <w:top w:val="none" w:sz="0" w:space="0" w:color="auto"/>
        <w:left w:val="none" w:sz="0" w:space="0" w:color="auto"/>
        <w:bottom w:val="none" w:sz="0" w:space="0" w:color="auto"/>
        <w:right w:val="none" w:sz="0" w:space="0" w:color="auto"/>
      </w:divBdr>
      <w:divsChild>
        <w:div w:id="1809859956">
          <w:marLeft w:val="1080"/>
          <w:marRight w:val="0"/>
          <w:marTop w:val="100"/>
          <w:marBottom w:val="0"/>
          <w:divBdr>
            <w:top w:val="none" w:sz="0" w:space="0" w:color="auto"/>
            <w:left w:val="none" w:sz="0" w:space="0" w:color="auto"/>
            <w:bottom w:val="none" w:sz="0" w:space="0" w:color="auto"/>
            <w:right w:val="none" w:sz="0" w:space="0" w:color="auto"/>
          </w:divBdr>
        </w:div>
        <w:div w:id="1150948354">
          <w:marLeft w:val="1800"/>
          <w:marRight w:val="0"/>
          <w:marTop w:val="100"/>
          <w:marBottom w:val="0"/>
          <w:divBdr>
            <w:top w:val="none" w:sz="0" w:space="0" w:color="auto"/>
            <w:left w:val="none" w:sz="0" w:space="0" w:color="auto"/>
            <w:bottom w:val="none" w:sz="0" w:space="0" w:color="auto"/>
            <w:right w:val="none" w:sz="0" w:space="0" w:color="auto"/>
          </w:divBdr>
        </w:div>
        <w:div w:id="908464555">
          <w:marLeft w:val="1800"/>
          <w:marRight w:val="0"/>
          <w:marTop w:val="100"/>
          <w:marBottom w:val="0"/>
          <w:divBdr>
            <w:top w:val="none" w:sz="0" w:space="0" w:color="auto"/>
            <w:left w:val="none" w:sz="0" w:space="0" w:color="auto"/>
            <w:bottom w:val="none" w:sz="0" w:space="0" w:color="auto"/>
            <w:right w:val="none" w:sz="0" w:space="0" w:color="auto"/>
          </w:divBdr>
        </w:div>
        <w:div w:id="2119830118">
          <w:marLeft w:val="1800"/>
          <w:marRight w:val="0"/>
          <w:marTop w:val="100"/>
          <w:marBottom w:val="0"/>
          <w:divBdr>
            <w:top w:val="none" w:sz="0" w:space="0" w:color="auto"/>
            <w:left w:val="none" w:sz="0" w:space="0" w:color="auto"/>
            <w:bottom w:val="none" w:sz="0" w:space="0" w:color="auto"/>
            <w:right w:val="none" w:sz="0" w:space="0" w:color="auto"/>
          </w:divBdr>
        </w:div>
        <w:div w:id="403988478">
          <w:marLeft w:val="1080"/>
          <w:marRight w:val="0"/>
          <w:marTop w:val="100"/>
          <w:marBottom w:val="0"/>
          <w:divBdr>
            <w:top w:val="none" w:sz="0" w:space="0" w:color="auto"/>
            <w:left w:val="none" w:sz="0" w:space="0" w:color="auto"/>
            <w:bottom w:val="none" w:sz="0" w:space="0" w:color="auto"/>
            <w:right w:val="none" w:sz="0" w:space="0" w:color="auto"/>
          </w:divBdr>
        </w:div>
        <w:div w:id="1802307503">
          <w:marLeft w:val="1800"/>
          <w:marRight w:val="0"/>
          <w:marTop w:val="100"/>
          <w:marBottom w:val="0"/>
          <w:divBdr>
            <w:top w:val="none" w:sz="0" w:space="0" w:color="auto"/>
            <w:left w:val="none" w:sz="0" w:space="0" w:color="auto"/>
            <w:bottom w:val="none" w:sz="0" w:space="0" w:color="auto"/>
            <w:right w:val="none" w:sz="0" w:space="0" w:color="auto"/>
          </w:divBdr>
        </w:div>
        <w:div w:id="1258058035">
          <w:marLeft w:val="1800"/>
          <w:marRight w:val="0"/>
          <w:marTop w:val="100"/>
          <w:marBottom w:val="0"/>
          <w:divBdr>
            <w:top w:val="none" w:sz="0" w:space="0" w:color="auto"/>
            <w:left w:val="none" w:sz="0" w:space="0" w:color="auto"/>
            <w:bottom w:val="none" w:sz="0" w:space="0" w:color="auto"/>
            <w:right w:val="none" w:sz="0" w:space="0" w:color="auto"/>
          </w:divBdr>
        </w:div>
        <w:div w:id="1141340420">
          <w:marLeft w:val="1800"/>
          <w:marRight w:val="0"/>
          <w:marTop w:val="100"/>
          <w:marBottom w:val="0"/>
          <w:divBdr>
            <w:top w:val="none" w:sz="0" w:space="0" w:color="auto"/>
            <w:left w:val="none" w:sz="0" w:space="0" w:color="auto"/>
            <w:bottom w:val="none" w:sz="0" w:space="0" w:color="auto"/>
            <w:right w:val="none" w:sz="0" w:space="0" w:color="auto"/>
          </w:divBdr>
        </w:div>
      </w:divsChild>
    </w:div>
    <w:div w:id="1152719893">
      <w:bodyDiv w:val="1"/>
      <w:marLeft w:val="0"/>
      <w:marRight w:val="0"/>
      <w:marTop w:val="0"/>
      <w:marBottom w:val="0"/>
      <w:divBdr>
        <w:top w:val="none" w:sz="0" w:space="0" w:color="auto"/>
        <w:left w:val="none" w:sz="0" w:space="0" w:color="auto"/>
        <w:bottom w:val="none" w:sz="0" w:space="0" w:color="auto"/>
        <w:right w:val="none" w:sz="0" w:space="0" w:color="auto"/>
      </w:divBdr>
      <w:divsChild>
        <w:div w:id="1045831827">
          <w:marLeft w:val="1080"/>
          <w:marRight w:val="0"/>
          <w:marTop w:val="100"/>
          <w:marBottom w:val="0"/>
          <w:divBdr>
            <w:top w:val="none" w:sz="0" w:space="0" w:color="auto"/>
            <w:left w:val="none" w:sz="0" w:space="0" w:color="auto"/>
            <w:bottom w:val="none" w:sz="0" w:space="0" w:color="auto"/>
            <w:right w:val="none" w:sz="0" w:space="0" w:color="auto"/>
          </w:divBdr>
        </w:div>
      </w:divsChild>
    </w:div>
    <w:div w:id="1202281870">
      <w:bodyDiv w:val="1"/>
      <w:marLeft w:val="0"/>
      <w:marRight w:val="0"/>
      <w:marTop w:val="0"/>
      <w:marBottom w:val="0"/>
      <w:divBdr>
        <w:top w:val="none" w:sz="0" w:space="0" w:color="auto"/>
        <w:left w:val="none" w:sz="0" w:space="0" w:color="auto"/>
        <w:bottom w:val="none" w:sz="0" w:space="0" w:color="auto"/>
        <w:right w:val="none" w:sz="0" w:space="0" w:color="auto"/>
      </w:divBdr>
      <w:divsChild>
        <w:div w:id="1285424678">
          <w:marLeft w:val="1080"/>
          <w:marRight w:val="0"/>
          <w:marTop w:val="100"/>
          <w:marBottom w:val="0"/>
          <w:divBdr>
            <w:top w:val="none" w:sz="0" w:space="0" w:color="auto"/>
            <w:left w:val="none" w:sz="0" w:space="0" w:color="auto"/>
            <w:bottom w:val="none" w:sz="0" w:space="0" w:color="auto"/>
            <w:right w:val="none" w:sz="0" w:space="0" w:color="auto"/>
          </w:divBdr>
        </w:div>
        <w:div w:id="1295647328">
          <w:marLeft w:val="1080"/>
          <w:marRight w:val="0"/>
          <w:marTop w:val="100"/>
          <w:marBottom w:val="0"/>
          <w:divBdr>
            <w:top w:val="none" w:sz="0" w:space="0" w:color="auto"/>
            <w:left w:val="none" w:sz="0" w:space="0" w:color="auto"/>
            <w:bottom w:val="none" w:sz="0" w:space="0" w:color="auto"/>
            <w:right w:val="none" w:sz="0" w:space="0" w:color="auto"/>
          </w:divBdr>
        </w:div>
        <w:div w:id="1495409772">
          <w:marLeft w:val="1080"/>
          <w:marRight w:val="0"/>
          <w:marTop w:val="100"/>
          <w:marBottom w:val="0"/>
          <w:divBdr>
            <w:top w:val="none" w:sz="0" w:space="0" w:color="auto"/>
            <w:left w:val="none" w:sz="0" w:space="0" w:color="auto"/>
            <w:bottom w:val="none" w:sz="0" w:space="0" w:color="auto"/>
            <w:right w:val="none" w:sz="0" w:space="0" w:color="auto"/>
          </w:divBdr>
        </w:div>
      </w:divsChild>
    </w:div>
    <w:div w:id="1342316368">
      <w:bodyDiv w:val="1"/>
      <w:marLeft w:val="0"/>
      <w:marRight w:val="0"/>
      <w:marTop w:val="0"/>
      <w:marBottom w:val="0"/>
      <w:divBdr>
        <w:top w:val="none" w:sz="0" w:space="0" w:color="auto"/>
        <w:left w:val="none" w:sz="0" w:space="0" w:color="auto"/>
        <w:bottom w:val="none" w:sz="0" w:space="0" w:color="auto"/>
        <w:right w:val="none" w:sz="0" w:space="0" w:color="auto"/>
      </w:divBdr>
      <w:divsChild>
        <w:div w:id="2052268197">
          <w:marLeft w:val="1080"/>
          <w:marRight w:val="0"/>
          <w:marTop w:val="100"/>
          <w:marBottom w:val="0"/>
          <w:divBdr>
            <w:top w:val="none" w:sz="0" w:space="0" w:color="auto"/>
            <w:left w:val="none" w:sz="0" w:space="0" w:color="auto"/>
            <w:bottom w:val="none" w:sz="0" w:space="0" w:color="auto"/>
            <w:right w:val="none" w:sz="0" w:space="0" w:color="auto"/>
          </w:divBdr>
        </w:div>
        <w:div w:id="1320769941">
          <w:marLeft w:val="1800"/>
          <w:marRight w:val="0"/>
          <w:marTop w:val="100"/>
          <w:marBottom w:val="0"/>
          <w:divBdr>
            <w:top w:val="none" w:sz="0" w:space="0" w:color="auto"/>
            <w:left w:val="none" w:sz="0" w:space="0" w:color="auto"/>
            <w:bottom w:val="none" w:sz="0" w:space="0" w:color="auto"/>
            <w:right w:val="none" w:sz="0" w:space="0" w:color="auto"/>
          </w:divBdr>
        </w:div>
        <w:div w:id="1970939370">
          <w:marLeft w:val="2520"/>
          <w:marRight w:val="0"/>
          <w:marTop w:val="100"/>
          <w:marBottom w:val="0"/>
          <w:divBdr>
            <w:top w:val="none" w:sz="0" w:space="0" w:color="auto"/>
            <w:left w:val="none" w:sz="0" w:space="0" w:color="auto"/>
            <w:bottom w:val="none" w:sz="0" w:space="0" w:color="auto"/>
            <w:right w:val="none" w:sz="0" w:space="0" w:color="auto"/>
          </w:divBdr>
        </w:div>
        <w:div w:id="1445343359">
          <w:marLeft w:val="1800"/>
          <w:marRight w:val="0"/>
          <w:marTop w:val="100"/>
          <w:marBottom w:val="0"/>
          <w:divBdr>
            <w:top w:val="none" w:sz="0" w:space="0" w:color="auto"/>
            <w:left w:val="none" w:sz="0" w:space="0" w:color="auto"/>
            <w:bottom w:val="none" w:sz="0" w:space="0" w:color="auto"/>
            <w:right w:val="none" w:sz="0" w:space="0" w:color="auto"/>
          </w:divBdr>
        </w:div>
        <w:div w:id="1796673646">
          <w:marLeft w:val="2520"/>
          <w:marRight w:val="0"/>
          <w:marTop w:val="100"/>
          <w:marBottom w:val="0"/>
          <w:divBdr>
            <w:top w:val="none" w:sz="0" w:space="0" w:color="auto"/>
            <w:left w:val="none" w:sz="0" w:space="0" w:color="auto"/>
            <w:bottom w:val="none" w:sz="0" w:space="0" w:color="auto"/>
            <w:right w:val="none" w:sz="0" w:space="0" w:color="auto"/>
          </w:divBdr>
        </w:div>
        <w:div w:id="773017731">
          <w:marLeft w:val="1800"/>
          <w:marRight w:val="0"/>
          <w:marTop w:val="100"/>
          <w:marBottom w:val="0"/>
          <w:divBdr>
            <w:top w:val="none" w:sz="0" w:space="0" w:color="auto"/>
            <w:left w:val="none" w:sz="0" w:space="0" w:color="auto"/>
            <w:bottom w:val="none" w:sz="0" w:space="0" w:color="auto"/>
            <w:right w:val="none" w:sz="0" w:space="0" w:color="auto"/>
          </w:divBdr>
        </w:div>
        <w:div w:id="949123386">
          <w:marLeft w:val="2520"/>
          <w:marRight w:val="0"/>
          <w:marTop w:val="100"/>
          <w:marBottom w:val="0"/>
          <w:divBdr>
            <w:top w:val="none" w:sz="0" w:space="0" w:color="auto"/>
            <w:left w:val="none" w:sz="0" w:space="0" w:color="auto"/>
            <w:bottom w:val="none" w:sz="0" w:space="0" w:color="auto"/>
            <w:right w:val="none" w:sz="0" w:space="0" w:color="auto"/>
          </w:divBdr>
        </w:div>
      </w:divsChild>
    </w:div>
    <w:div w:id="1344891602">
      <w:bodyDiv w:val="1"/>
      <w:marLeft w:val="0"/>
      <w:marRight w:val="0"/>
      <w:marTop w:val="0"/>
      <w:marBottom w:val="0"/>
      <w:divBdr>
        <w:top w:val="none" w:sz="0" w:space="0" w:color="auto"/>
        <w:left w:val="none" w:sz="0" w:space="0" w:color="auto"/>
        <w:bottom w:val="none" w:sz="0" w:space="0" w:color="auto"/>
        <w:right w:val="none" w:sz="0" w:space="0" w:color="auto"/>
      </w:divBdr>
      <w:divsChild>
        <w:div w:id="914977433">
          <w:marLeft w:val="360"/>
          <w:marRight w:val="0"/>
          <w:marTop w:val="200"/>
          <w:marBottom w:val="0"/>
          <w:divBdr>
            <w:top w:val="none" w:sz="0" w:space="0" w:color="auto"/>
            <w:left w:val="none" w:sz="0" w:space="0" w:color="auto"/>
            <w:bottom w:val="none" w:sz="0" w:space="0" w:color="auto"/>
            <w:right w:val="none" w:sz="0" w:space="0" w:color="auto"/>
          </w:divBdr>
        </w:div>
        <w:div w:id="779881371">
          <w:marLeft w:val="1080"/>
          <w:marRight w:val="0"/>
          <w:marTop w:val="100"/>
          <w:marBottom w:val="0"/>
          <w:divBdr>
            <w:top w:val="none" w:sz="0" w:space="0" w:color="auto"/>
            <w:left w:val="none" w:sz="0" w:space="0" w:color="auto"/>
            <w:bottom w:val="none" w:sz="0" w:space="0" w:color="auto"/>
            <w:right w:val="none" w:sz="0" w:space="0" w:color="auto"/>
          </w:divBdr>
        </w:div>
        <w:div w:id="689987086">
          <w:marLeft w:val="360"/>
          <w:marRight w:val="0"/>
          <w:marTop w:val="200"/>
          <w:marBottom w:val="0"/>
          <w:divBdr>
            <w:top w:val="none" w:sz="0" w:space="0" w:color="auto"/>
            <w:left w:val="none" w:sz="0" w:space="0" w:color="auto"/>
            <w:bottom w:val="none" w:sz="0" w:space="0" w:color="auto"/>
            <w:right w:val="none" w:sz="0" w:space="0" w:color="auto"/>
          </w:divBdr>
        </w:div>
        <w:div w:id="1966811576">
          <w:marLeft w:val="1080"/>
          <w:marRight w:val="0"/>
          <w:marTop w:val="100"/>
          <w:marBottom w:val="0"/>
          <w:divBdr>
            <w:top w:val="none" w:sz="0" w:space="0" w:color="auto"/>
            <w:left w:val="none" w:sz="0" w:space="0" w:color="auto"/>
            <w:bottom w:val="none" w:sz="0" w:space="0" w:color="auto"/>
            <w:right w:val="none" w:sz="0" w:space="0" w:color="auto"/>
          </w:divBdr>
        </w:div>
        <w:div w:id="728070711">
          <w:marLeft w:val="360"/>
          <w:marRight w:val="0"/>
          <w:marTop w:val="200"/>
          <w:marBottom w:val="0"/>
          <w:divBdr>
            <w:top w:val="none" w:sz="0" w:space="0" w:color="auto"/>
            <w:left w:val="none" w:sz="0" w:space="0" w:color="auto"/>
            <w:bottom w:val="none" w:sz="0" w:space="0" w:color="auto"/>
            <w:right w:val="none" w:sz="0" w:space="0" w:color="auto"/>
          </w:divBdr>
        </w:div>
        <w:div w:id="75442461">
          <w:marLeft w:val="1080"/>
          <w:marRight w:val="0"/>
          <w:marTop w:val="100"/>
          <w:marBottom w:val="0"/>
          <w:divBdr>
            <w:top w:val="none" w:sz="0" w:space="0" w:color="auto"/>
            <w:left w:val="none" w:sz="0" w:space="0" w:color="auto"/>
            <w:bottom w:val="none" w:sz="0" w:space="0" w:color="auto"/>
            <w:right w:val="none" w:sz="0" w:space="0" w:color="auto"/>
          </w:divBdr>
        </w:div>
        <w:div w:id="1732538193">
          <w:marLeft w:val="360"/>
          <w:marRight w:val="0"/>
          <w:marTop w:val="200"/>
          <w:marBottom w:val="0"/>
          <w:divBdr>
            <w:top w:val="none" w:sz="0" w:space="0" w:color="auto"/>
            <w:left w:val="none" w:sz="0" w:space="0" w:color="auto"/>
            <w:bottom w:val="none" w:sz="0" w:space="0" w:color="auto"/>
            <w:right w:val="none" w:sz="0" w:space="0" w:color="auto"/>
          </w:divBdr>
        </w:div>
        <w:div w:id="1944730264">
          <w:marLeft w:val="1080"/>
          <w:marRight w:val="0"/>
          <w:marTop w:val="100"/>
          <w:marBottom w:val="0"/>
          <w:divBdr>
            <w:top w:val="none" w:sz="0" w:space="0" w:color="auto"/>
            <w:left w:val="none" w:sz="0" w:space="0" w:color="auto"/>
            <w:bottom w:val="none" w:sz="0" w:space="0" w:color="auto"/>
            <w:right w:val="none" w:sz="0" w:space="0" w:color="auto"/>
          </w:divBdr>
        </w:div>
        <w:div w:id="1414083744">
          <w:marLeft w:val="360"/>
          <w:marRight w:val="0"/>
          <w:marTop w:val="200"/>
          <w:marBottom w:val="0"/>
          <w:divBdr>
            <w:top w:val="none" w:sz="0" w:space="0" w:color="auto"/>
            <w:left w:val="none" w:sz="0" w:space="0" w:color="auto"/>
            <w:bottom w:val="none" w:sz="0" w:space="0" w:color="auto"/>
            <w:right w:val="none" w:sz="0" w:space="0" w:color="auto"/>
          </w:divBdr>
        </w:div>
        <w:div w:id="734007274">
          <w:marLeft w:val="1080"/>
          <w:marRight w:val="0"/>
          <w:marTop w:val="100"/>
          <w:marBottom w:val="0"/>
          <w:divBdr>
            <w:top w:val="none" w:sz="0" w:space="0" w:color="auto"/>
            <w:left w:val="none" w:sz="0" w:space="0" w:color="auto"/>
            <w:bottom w:val="none" w:sz="0" w:space="0" w:color="auto"/>
            <w:right w:val="none" w:sz="0" w:space="0" w:color="auto"/>
          </w:divBdr>
        </w:div>
        <w:div w:id="1889804169">
          <w:marLeft w:val="360"/>
          <w:marRight w:val="0"/>
          <w:marTop w:val="200"/>
          <w:marBottom w:val="0"/>
          <w:divBdr>
            <w:top w:val="none" w:sz="0" w:space="0" w:color="auto"/>
            <w:left w:val="none" w:sz="0" w:space="0" w:color="auto"/>
            <w:bottom w:val="none" w:sz="0" w:space="0" w:color="auto"/>
            <w:right w:val="none" w:sz="0" w:space="0" w:color="auto"/>
          </w:divBdr>
        </w:div>
        <w:div w:id="1711757803">
          <w:marLeft w:val="1080"/>
          <w:marRight w:val="0"/>
          <w:marTop w:val="100"/>
          <w:marBottom w:val="0"/>
          <w:divBdr>
            <w:top w:val="none" w:sz="0" w:space="0" w:color="auto"/>
            <w:left w:val="none" w:sz="0" w:space="0" w:color="auto"/>
            <w:bottom w:val="none" w:sz="0" w:space="0" w:color="auto"/>
            <w:right w:val="none" w:sz="0" w:space="0" w:color="auto"/>
          </w:divBdr>
        </w:div>
        <w:div w:id="492140769">
          <w:marLeft w:val="360"/>
          <w:marRight w:val="0"/>
          <w:marTop w:val="200"/>
          <w:marBottom w:val="0"/>
          <w:divBdr>
            <w:top w:val="none" w:sz="0" w:space="0" w:color="auto"/>
            <w:left w:val="none" w:sz="0" w:space="0" w:color="auto"/>
            <w:bottom w:val="none" w:sz="0" w:space="0" w:color="auto"/>
            <w:right w:val="none" w:sz="0" w:space="0" w:color="auto"/>
          </w:divBdr>
        </w:div>
        <w:div w:id="1081874716">
          <w:marLeft w:val="1080"/>
          <w:marRight w:val="0"/>
          <w:marTop w:val="100"/>
          <w:marBottom w:val="0"/>
          <w:divBdr>
            <w:top w:val="none" w:sz="0" w:space="0" w:color="auto"/>
            <w:left w:val="none" w:sz="0" w:space="0" w:color="auto"/>
            <w:bottom w:val="none" w:sz="0" w:space="0" w:color="auto"/>
            <w:right w:val="none" w:sz="0" w:space="0" w:color="auto"/>
          </w:divBdr>
        </w:div>
      </w:divsChild>
    </w:div>
    <w:div w:id="1471705453">
      <w:bodyDiv w:val="1"/>
      <w:marLeft w:val="0"/>
      <w:marRight w:val="0"/>
      <w:marTop w:val="0"/>
      <w:marBottom w:val="0"/>
      <w:divBdr>
        <w:top w:val="none" w:sz="0" w:space="0" w:color="auto"/>
        <w:left w:val="none" w:sz="0" w:space="0" w:color="auto"/>
        <w:bottom w:val="none" w:sz="0" w:space="0" w:color="auto"/>
        <w:right w:val="none" w:sz="0" w:space="0" w:color="auto"/>
      </w:divBdr>
    </w:div>
    <w:div w:id="1511141488">
      <w:bodyDiv w:val="1"/>
      <w:marLeft w:val="0"/>
      <w:marRight w:val="0"/>
      <w:marTop w:val="0"/>
      <w:marBottom w:val="0"/>
      <w:divBdr>
        <w:top w:val="none" w:sz="0" w:space="0" w:color="auto"/>
        <w:left w:val="none" w:sz="0" w:space="0" w:color="auto"/>
        <w:bottom w:val="none" w:sz="0" w:space="0" w:color="auto"/>
        <w:right w:val="none" w:sz="0" w:space="0" w:color="auto"/>
      </w:divBdr>
      <w:divsChild>
        <w:div w:id="1952282194">
          <w:marLeft w:val="1080"/>
          <w:marRight w:val="0"/>
          <w:marTop w:val="100"/>
          <w:marBottom w:val="0"/>
          <w:divBdr>
            <w:top w:val="none" w:sz="0" w:space="0" w:color="auto"/>
            <w:left w:val="none" w:sz="0" w:space="0" w:color="auto"/>
            <w:bottom w:val="none" w:sz="0" w:space="0" w:color="auto"/>
            <w:right w:val="none" w:sz="0" w:space="0" w:color="auto"/>
          </w:divBdr>
        </w:div>
      </w:divsChild>
    </w:div>
    <w:div w:id="1880122487">
      <w:bodyDiv w:val="1"/>
      <w:marLeft w:val="0"/>
      <w:marRight w:val="0"/>
      <w:marTop w:val="0"/>
      <w:marBottom w:val="0"/>
      <w:divBdr>
        <w:top w:val="none" w:sz="0" w:space="0" w:color="auto"/>
        <w:left w:val="none" w:sz="0" w:space="0" w:color="auto"/>
        <w:bottom w:val="none" w:sz="0" w:space="0" w:color="auto"/>
        <w:right w:val="none" w:sz="0" w:space="0" w:color="auto"/>
      </w:divBdr>
      <w:divsChild>
        <w:div w:id="1080103987">
          <w:marLeft w:val="1080"/>
          <w:marRight w:val="0"/>
          <w:marTop w:val="100"/>
          <w:marBottom w:val="0"/>
          <w:divBdr>
            <w:top w:val="none" w:sz="0" w:space="0" w:color="auto"/>
            <w:left w:val="none" w:sz="0" w:space="0" w:color="auto"/>
            <w:bottom w:val="none" w:sz="0" w:space="0" w:color="auto"/>
            <w:right w:val="none" w:sz="0" w:space="0" w:color="auto"/>
          </w:divBdr>
        </w:div>
        <w:div w:id="1824809996">
          <w:marLeft w:val="1800"/>
          <w:marRight w:val="0"/>
          <w:marTop w:val="100"/>
          <w:marBottom w:val="0"/>
          <w:divBdr>
            <w:top w:val="none" w:sz="0" w:space="0" w:color="auto"/>
            <w:left w:val="none" w:sz="0" w:space="0" w:color="auto"/>
            <w:bottom w:val="none" w:sz="0" w:space="0" w:color="auto"/>
            <w:right w:val="none" w:sz="0" w:space="0" w:color="auto"/>
          </w:divBdr>
        </w:div>
        <w:div w:id="1293174992">
          <w:marLeft w:val="1800"/>
          <w:marRight w:val="0"/>
          <w:marTop w:val="100"/>
          <w:marBottom w:val="0"/>
          <w:divBdr>
            <w:top w:val="none" w:sz="0" w:space="0" w:color="auto"/>
            <w:left w:val="none" w:sz="0" w:space="0" w:color="auto"/>
            <w:bottom w:val="none" w:sz="0" w:space="0" w:color="auto"/>
            <w:right w:val="none" w:sz="0" w:space="0" w:color="auto"/>
          </w:divBdr>
        </w:div>
        <w:div w:id="421756826">
          <w:marLeft w:val="1800"/>
          <w:marRight w:val="0"/>
          <w:marTop w:val="100"/>
          <w:marBottom w:val="0"/>
          <w:divBdr>
            <w:top w:val="none" w:sz="0" w:space="0" w:color="auto"/>
            <w:left w:val="none" w:sz="0" w:space="0" w:color="auto"/>
            <w:bottom w:val="none" w:sz="0" w:space="0" w:color="auto"/>
            <w:right w:val="none" w:sz="0" w:space="0" w:color="auto"/>
          </w:divBdr>
        </w:div>
      </w:divsChild>
    </w:div>
    <w:div w:id="1881818813">
      <w:bodyDiv w:val="1"/>
      <w:marLeft w:val="0"/>
      <w:marRight w:val="0"/>
      <w:marTop w:val="0"/>
      <w:marBottom w:val="0"/>
      <w:divBdr>
        <w:top w:val="none" w:sz="0" w:space="0" w:color="auto"/>
        <w:left w:val="none" w:sz="0" w:space="0" w:color="auto"/>
        <w:bottom w:val="none" w:sz="0" w:space="0" w:color="auto"/>
        <w:right w:val="none" w:sz="0" w:space="0" w:color="auto"/>
      </w:divBdr>
      <w:divsChild>
        <w:div w:id="1358114616">
          <w:marLeft w:val="1080"/>
          <w:marRight w:val="0"/>
          <w:marTop w:val="100"/>
          <w:marBottom w:val="0"/>
          <w:divBdr>
            <w:top w:val="none" w:sz="0" w:space="0" w:color="auto"/>
            <w:left w:val="none" w:sz="0" w:space="0" w:color="auto"/>
            <w:bottom w:val="none" w:sz="0" w:space="0" w:color="auto"/>
            <w:right w:val="none" w:sz="0" w:space="0" w:color="auto"/>
          </w:divBdr>
        </w:div>
        <w:div w:id="1488278991">
          <w:marLeft w:val="1800"/>
          <w:marRight w:val="0"/>
          <w:marTop w:val="100"/>
          <w:marBottom w:val="0"/>
          <w:divBdr>
            <w:top w:val="none" w:sz="0" w:space="0" w:color="auto"/>
            <w:left w:val="none" w:sz="0" w:space="0" w:color="auto"/>
            <w:bottom w:val="none" w:sz="0" w:space="0" w:color="auto"/>
            <w:right w:val="none" w:sz="0" w:space="0" w:color="auto"/>
          </w:divBdr>
        </w:div>
        <w:div w:id="146242660">
          <w:marLeft w:val="1800"/>
          <w:marRight w:val="0"/>
          <w:marTop w:val="100"/>
          <w:marBottom w:val="0"/>
          <w:divBdr>
            <w:top w:val="none" w:sz="0" w:space="0" w:color="auto"/>
            <w:left w:val="none" w:sz="0" w:space="0" w:color="auto"/>
            <w:bottom w:val="none" w:sz="0" w:space="0" w:color="auto"/>
            <w:right w:val="none" w:sz="0" w:space="0" w:color="auto"/>
          </w:divBdr>
        </w:div>
        <w:div w:id="1058164803">
          <w:marLeft w:val="1800"/>
          <w:marRight w:val="0"/>
          <w:marTop w:val="100"/>
          <w:marBottom w:val="0"/>
          <w:divBdr>
            <w:top w:val="none" w:sz="0" w:space="0" w:color="auto"/>
            <w:left w:val="none" w:sz="0" w:space="0" w:color="auto"/>
            <w:bottom w:val="none" w:sz="0" w:space="0" w:color="auto"/>
            <w:right w:val="none" w:sz="0" w:space="0" w:color="auto"/>
          </w:divBdr>
        </w:div>
        <w:div w:id="519469221">
          <w:marLeft w:val="1800"/>
          <w:marRight w:val="0"/>
          <w:marTop w:val="100"/>
          <w:marBottom w:val="0"/>
          <w:divBdr>
            <w:top w:val="none" w:sz="0" w:space="0" w:color="auto"/>
            <w:left w:val="none" w:sz="0" w:space="0" w:color="auto"/>
            <w:bottom w:val="none" w:sz="0" w:space="0" w:color="auto"/>
            <w:right w:val="none" w:sz="0" w:space="0" w:color="auto"/>
          </w:divBdr>
        </w:div>
      </w:divsChild>
    </w:div>
    <w:div w:id="20137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org/en/content/the-commission-on-a-way-forward-report-what-you-should-know" TargetMode="External"/><Relationship Id="rId13" Type="http://schemas.openxmlformats.org/officeDocument/2006/relationships/hyperlink" Target="http://www.globalmethodist.org/" TargetMode="External"/><Relationship Id="rId3" Type="http://schemas.microsoft.com/office/2007/relationships/stylesWithEffects" Target="stylesWithEffects.xml"/><Relationship Id="rId7" Type="http://schemas.openxmlformats.org/officeDocument/2006/relationships/hyperlink" Target="http://www.rmnetwork.org/" TargetMode="External"/><Relationship Id="rId12" Type="http://schemas.openxmlformats.org/officeDocument/2006/relationships/hyperlink" Target="http://www.eocumcnews.com/2022/11/05/north-central-jurisdictional-conference-2022-re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l.org/topics/united-methodist-church" TargetMode="External"/><Relationship Id="rId11" Type="http://schemas.openxmlformats.org/officeDocument/2006/relationships/hyperlink" Target="http://www.umcnex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c.org/en/content/ask-the-umc-what-did-the-judicial-council-decide-about-the-traditional-plan" TargetMode="External"/><Relationship Id="rId4" Type="http://schemas.openxmlformats.org/officeDocument/2006/relationships/settings" Target="settings.xml"/><Relationship Id="rId9" Type="http://schemas.openxmlformats.org/officeDocument/2006/relationships/hyperlink" Target="http://www.wesleyancovena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dcterms:created xsi:type="dcterms:W3CDTF">2022-12-07T13:24:00Z</dcterms:created>
  <dcterms:modified xsi:type="dcterms:W3CDTF">2022-12-07T15:39:00Z</dcterms:modified>
</cp:coreProperties>
</file>